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E1EEF" w14:textId="77777777" w:rsidR="00661FD8" w:rsidRDefault="00661FD8">
      <w:pPr>
        <w:ind w:left="660"/>
        <w:rPr>
          <w:rFonts w:ascii="宋体" w:hAnsi="宋体" w:cs="宋体" w:hint="eastAsia"/>
          <w:bCs/>
          <w:kern w:val="21"/>
          <w:sz w:val="30"/>
        </w:rPr>
      </w:pPr>
    </w:p>
    <w:p w14:paraId="3C85ACE9" w14:textId="77777777" w:rsidR="00661FD8" w:rsidRDefault="00661FD8">
      <w:pPr>
        <w:ind w:left="660"/>
        <w:rPr>
          <w:rFonts w:ascii="宋体" w:hAnsi="宋体" w:cs="宋体" w:hint="eastAsia"/>
          <w:bCs/>
          <w:kern w:val="21"/>
          <w:sz w:val="30"/>
        </w:rPr>
      </w:pPr>
    </w:p>
    <w:p w14:paraId="6F474AAC" w14:textId="77777777" w:rsidR="00661FD8" w:rsidRDefault="00000000">
      <w:pPr>
        <w:spacing w:line="360" w:lineRule="auto"/>
        <w:jc w:val="center"/>
        <w:rPr>
          <w:rFonts w:ascii="宋体" w:hAnsi="宋体" w:cs="宋体" w:hint="eastAsia"/>
          <w:b/>
          <w:kern w:val="21"/>
          <w:sz w:val="72"/>
          <w:szCs w:val="72"/>
        </w:rPr>
      </w:pPr>
      <w:r>
        <w:rPr>
          <w:rFonts w:ascii="宋体" w:hAnsi="宋体" w:cs="宋体" w:hint="eastAsia"/>
          <w:b/>
          <w:kern w:val="21"/>
          <w:sz w:val="72"/>
          <w:szCs w:val="72"/>
        </w:rPr>
        <w:t>无锡市政府采购项目</w:t>
      </w:r>
    </w:p>
    <w:p w14:paraId="1D089522" w14:textId="77777777" w:rsidR="00661FD8" w:rsidRDefault="00000000">
      <w:pPr>
        <w:spacing w:line="360" w:lineRule="auto"/>
        <w:jc w:val="center"/>
        <w:rPr>
          <w:rFonts w:ascii="宋体" w:hAnsi="宋体" w:cs="宋体" w:hint="eastAsia"/>
          <w:b/>
          <w:bCs/>
          <w:kern w:val="21"/>
          <w:sz w:val="30"/>
        </w:rPr>
      </w:pPr>
      <w:r>
        <w:rPr>
          <w:rFonts w:ascii="宋体" w:hAnsi="宋体" w:cs="宋体" w:hint="eastAsia"/>
          <w:b/>
          <w:bCs/>
          <w:kern w:val="21"/>
          <w:sz w:val="30"/>
        </w:rPr>
        <w:t>（全流程电子化）</w:t>
      </w:r>
    </w:p>
    <w:p w14:paraId="6D4DFB83" w14:textId="77777777" w:rsidR="00661FD8" w:rsidRDefault="00661FD8">
      <w:pPr>
        <w:spacing w:line="360" w:lineRule="auto"/>
        <w:jc w:val="center"/>
        <w:rPr>
          <w:rFonts w:ascii="宋体" w:hAnsi="宋体" w:cs="宋体" w:hint="eastAsia"/>
          <w:b/>
          <w:bCs/>
          <w:kern w:val="21"/>
          <w:sz w:val="30"/>
        </w:rPr>
      </w:pPr>
    </w:p>
    <w:p w14:paraId="63B6B956" w14:textId="77777777" w:rsidR="00661FD8" w:rsidRDefault="00000000">
      <w:pPr>
        <w:spacing w:line="360" w:lineRule="auto"/>
        <w:jc w:val="center"/>
        <w:rPr>
          <w:rFonts w:ascii="宋体" w:hAnsi="宋体" w:cs="宋体" w:hint="eastAsia"/>
          <w:b/>
          <w:bCs/>
          <w:kern w:val="21"/>
          <w:sz w:val="52"/>
          <w:szCs w:val="52"/>
        </w:rPr>
      </w:pPr>
      <w:r>
        <w:rPr>
          <w:rFonts w:ascii="宋体" w:hAnsi="宋体" w:cs="宋体" w:hint="eastAsia"/>
          <w:b/>
          <w:bCs/>
          <w:kern w:val="21"/>
          <w:sz w:val="52"/>
          <w:szCs w:val="52"/>
        </w:rPr>
        <w:t>公开</w:t>
      </w:r>
      <w:r>
        <w:rPr>
          <w:rFonts w:ascii="宋体" w:hAnsi="宋体" w:cs="宋体" w:hint="eastAsia"/>
          <w:b/>
          <w:noProof/>
          <w:kern w:val="21"/>
        </w:rPr>
        <mc:AlternateContent>
          <mc:Choice Requires="wps">
            <w:drawing>
              <wp:anchor distT="0" distB="0" distL="114300" distR="114300" simplePos="0" relativeHeight="251659264" behindDoc="0" locked="0" layoutInCell="0" allowOverlap="1" wp14:anchorId="43AE4624" wp14:editId="0FC5BE14">
                <wp:simplePos x="0" y="0"/>
                <wp:positionH relativeFrom="column">
                  <wp:posOffset>-113030</wp:posOffset>
                </wp:positionH>
                <wp:positionV relativeFrom="paragraph">
                  <wp:posOffset>198120</wp:posOffset>
                </wp:positionV>
                <wp:extent cx="635" cy="0"/>
                <wp:effectExtent l="0" t="4445" r="889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w14:anchorId="6DA7E8F7" id="直接连接符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pt,15.6pt" to="-8.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" o:allowincell="f" filled="t"/>
            </w:pict>
          </mc:Fallback>
        </mc:AlternateContent>
      </w:r>
      <w:r>
        <w:rPr>
          <w:rFonts w:ascii="宋体" w:hAnsi="宋体" w:cs="宋体" w:hint="eastAsia"/>
          <w:b/>
          <w:bCs/>
          <w:kern w:val="21"/>
          <w:sz w:val="52"/>
          <w:szCs w:val="52"/>
        </w:rPr>
        <w:t>采购文件</w:t>
      </w:r>
    </w:p>
    <w:p w14:paraId="73F1160B" w14:textId="77777777" w:rsidR="00661FD8" w:rsidRDefault="00661FD8">
      <w:pPr>
        <w:spacing w:line="360" w:lineRule="auto"/>
        <w:jc w:val="center"/>
        <w:rPr>
          <w:rFonts w:ascii="宋体" w:hAnsi="宋体" w:cs="宋体" w:hint="eastAsia"/>
          <w:b/>
          <w:bCs/>
          <w:kern w:val="21"/>
          <w:sz w:val="52"/>
          <w:szCs w:val="52"/>
        </w:rPr>
      </w:pPr>
    </w:p>
    <w:p w14:paraId="02E7A33A" w14:textId="77777777" w:rsidR="00661FD8" w:rsidRDefault="00661FD8">
      <w:pPr>
        <w:spacing w:line="360" w:lineRule="auto"/>
        <w:jc w:val="center"/>
        <w:rPr>
          <w:rFonts w:ascii="宋体" w:hAnsi="宋体" w:cs="宋体" w:hint="eastAsia"/>
          <w:b/>
          <w:bCs/>
          <w:kern w:val="21"/>
          <w:sz w:val="52"/>
          <w:szCs w:val="52"/>
        </w:rPr>
      </w:pPr>
    </w:p>
    <w:p w14:paraId="0B6DAC09" w14:textId="77777777" w:rsidR="00661FD8" w:rsidRDefault="00661FD8">
      <w:pPr>
        <w:spacing w:line="360" w:lineRule="auto"/>
        <w:jc w:val="center"/>
        <w:rPr>
          <w:rFonts w:ascii="宋体" w:hAnsi="宋体" w:cs="宋体" w:hint="eastAsia"/>
          <w:b/>
          <w:bCs/>
          <w:kern w:val="21"/>
          <w:sz w:val="52"/>
          <w:szCs w:val="52"/>
        </w:rPr>
      </w:pPr>
    </w:p>
    <w:p w14:paraId="096D7F16" w14:textId="77777777" w:rsidR="00661FD8" w:rsidRDefault="00000000">
      <w:pPr>
        <w:adjustRightInd w:val="0"/>
        <w:snapToGrid w:val="0"/>
        <w:spacing w:after="0" w:line="480" w:lineRule="auto"/>
        <w:ind w:firstLineChars="213" w:firstLine="639"/>
        <w:rPr>
          <w:rFonts w:ascii="宋体" w:hAnsi="宋体" w:cs="宋体" w:hint="eastAsia"/>
          <w:bCs/>
          <w:kern w:val="21"/>
          <w:sz w:val="30"/>
          <w:szCs w:val="30"/>
        </w:rPr>
      </w:pPr>
      <w:r>
        <w:rPr>
          <w:rFonts w:ascii="宋体" w:hAnsi="宋体" w:cs="宋体" w:hint="eastAsia"/>
          <w:bCs/>
          <w:kern w:val="21"/>
          <w:sz w:val="30"/>
          <w:szCs w:val="30"/>
        </w:rPr>
        <w:t>政府采购编号：JSZC-320200-CXZX-G2025-0018</w:t>
      </w:r>
    </w:p>
    <w:p w14:paraId="48B120BC" w14:textId="77777777" w:rsidR="00661FD8" w:rsidRDefault="00000000">
      <w:pPr>
        <w:adjustRightInd w:val="0"/>
        <w:snapToGrid w:val="0"/>
        <w:spacing w:after="0" w:line="480" w:lineRule="auto"/>
        <w:ind w:firstLineChars="213" w:firstLine="639"/>
        <w:rPr>
          <w:rFonts w:ascii="宋体" w:hAnsi="宋体" w:cs="宋体" w:hint="eastAsia"/>
          <w:bCs/>
          <w:kern w:val="21"/>
          <w:sz w:val="30"/>
          <w:szCs w:val="30"/>
        </w:rPr>
      </w:pPr>
      <w:r>
        <w:rPr>
          <w:rFonts w:ascii="宋体" w:hAnsi="宋体" w:cs="宋体" w:hint="eastAsia"/>
          <w:bCs/>
          <w:kern w:val="21"/>
          <w:sz w:val="30"/>
          <w:szCs w:val="30"/>
        </w:rPr>
        <w:t>采购项目名称：国土空间控制线整合规划及产业用地保障线更新规划</w:t>
      </w:r>
    </w:p>
    <w:p w14:paraId="4E41AE41" w14:textId="77777777" w:rsidR="00661FD8" w:rsidRDefault="00000000">
      <w:pPr>
        <w:adjustRightInd w:val="0"/>
        <w:snapToGrid w:val="0"/>
        <w:spacing w:after="0" w:line="480" w:lineRule="auto"/>
        <w:ind w:firstLineChars="213" w:firstLine="639"/>
        <w:rPr>
          <w:rFonts w:ascii="宋体" w:hAnsi="宋体" w:cs="宋体" w:hint="eastAsia"/>
          <w:bCs/>
          <w:kern w:val="21"/>
          <w:sz w:val="30"/>
          <w:szCs w:val="30"/>
        </w:rPr>
      </w:pPr>
      <w:r>
        <w:rPr>
          <w:rFonts w:ascii="宋体" w:hAnsi="宋体" w:cs="宋体" w:hint="eastAsia"/>
          <w:bCs/>
          <w:kern w:val="21"/>
          <w:sz w:val="30"/>
          <w:szCs w:val="30"/>
        </w:rPr>
        <w:t>采   购   人：无锡市自然资源和规划局</w:t>
      </w:r>
    </w:p>
    <w:p w14:paraId="48C6E461" w14:textId="77777777" w:rsidR="00661FD8" w:rsidRDefault="00000000">
      <w:pPr>
        <w:adjustRightInd w:val="0"/>
        <w:snapToGrid w:val="0"/>
        <w:spacing w:after="0" w:line="480" w:lineRule="auto"/>
        <w:ind w:firstLineChars="213" w:firstLine="639"/>
        <w:rPr>
          <w:rFonts w:ascii="宋体" w:hAnsi="宋体" w:cs="宋体" w:hint="eastAsia"/>
          <w:kern w:val="21"/>
          <w:sz w:val="30"/>
          <w:szCs w:val="30"/>
        </w:rPr>
      </w:pPr>
      <w:r>
        <w:rPr>
          <w:rFonts w:ascii="宋体" w:hAnsi="宋体" w:cs="宋体" w:hint="eastAsia"/>
          <w:bCs/>
          <w:kern w:val="21"/>
          <w:sz w:val="30"/>
          <w:szCs w:val="30"/>
        </w:rPr>
        <w:t>采购代理机构：江苏诚锡工程咨询管理有限公司</w:t>
      </w:r>
    </w:p>
    <w:p w14:paraId="1134453E" w14:textId="77777777" w:rsidR="00661FD8" w:rsidRDefault="00000000">
      <w:pPr>
        <w:jc w:val="center"/>
        <w:rPr>
          <w:rStyle w:val="1ff0"/>
          <w:rFonts w:ascii="宋体" w:hAnsi="宋体" w:cs="宋体" w:hint="eastAsia"/>
          <w:bCs/>
          <w:color w:val="auto"/>
          <w:kern w:val="21"/>
          <w:sz w:val="30"/>
          <w:szCs w:val="30"/>
        </w:rPr>
        <w:sectPr w:rsidR="00661FD8">
          <w:headerReference w:type="first" r:id="rId8"/>
          <w:pgSz w:w="11906" w:h="16838"/>
          <w:pgMar w:top="1440" w:right="1080" w:bottom="1440" w:left="1080" w:header="851" w:footer="992" w:gutter="0"/>
          <w:cols w:space="0"/>
          <w:docGrid w:linePitch="360"/>
        </w:sectPr>
      </w:pPr>
      <w:r>
        <w:rPr>
          <w:rFonts w:ascii="宋体" w:hAnsi="宋体" w:cs="宋体" w:hint="eastAsia"/>
          <w:bCs/>
          <w:kern w:val="21"/>
          <w:sz w:val="30"/>
          <w:szCs w:val="30"/>
        </w:rPr>
        <w:t>2025年10月</w:t>
      </w:r>
    </w:p>
    <w:p w14:paraId="1D51137F" w14:textId="77777777" w:rsidR="00661FD8" w:rsidRDefault="00000000">
      <w:pPr>
        <w:pStyle w:val="afff1"/>
        <w:ind w:firstLine="0"/>
        <w:jc w:val="center"/>
        <w:outlineLvl w:val="0"/>
        <w:rPr>
          <w:rFonts w:ascii="宋体" w:hAnsi="宋体" w:cs="宋体" w:hint="eastAsia"/>
          <w:kern w:val="21"/>
          <w:sz w:val="36"/>
          <w:szCs w:val="36"/>
        </w:rPr>
      </w:pPr>
      <w:r>
        <w:rPr>
          <w:rFonts w:ascii="宋体" w:hAnsi="宋体" w:cs="宋体" w:hint="eastAsia"/>
          <w:kern w:val="21"/>
          <w:sz w:val="36"/>
          <w:szCs w:val="36"/>
        </w:rPr>
        <w:lastRenderedPageBreak/>
        <w:t>总  目  录</w:t>
      </w:r>
    </w:p>
    <w:p w14:paraId="4A65BCE9" w14:textId="77777777" w:rsidR="00661FD8" w:rsidRDefault="00661FD8">
      <w:pPr>
        <w:spacing w:line="480" w:lineRule="auto"/>
        <w:jc w:val="center"/>
        <w:rPr>
          <w:rFonts w:ascii="宋体" w:hAnsi="宋体" w:cs="宋体" w:hint="eastAsia"/>
          <w:kern w:val="21"/>
          <w:sz w:val="44"/>
        </w:rPr>
      </w:pPr>
    </w:p>
    <w:p w14:paraId="3C0D2550" w14:textId="77777777" w:rsidR="00661FD8" w:rsidRDefault="00000000">
      <w:pPr>
        <w:spacing w:line="720" w:lineRule="auto"/>
        <w:ind w:left="1440" w:hanging="1440"/>
        <w:rPr>
          <w:rFonts w:ascii="宋体" w:hAnsi="宋体" w:cs="宋体" w:hint="eastAsia"/>
          <w:kern w:val="21"/>
          <w:sz w:val="30"/>
          <w:szCs w:val="30"/>
        </w:rPr>
      </w:pPr>
      <w:r>
        <w:rPr>
          <w:rFonts w:ascii="宋体" w:hAnsi="宋体" w:cs="宋体" w:hint="eastAsia"/>
          <w:kern w:val="21"/>
          <w:sz w:val="30"/>
          <w:szCs w:val="30"/>
        </w:rPr>
        <w:t>第一章  投标邀请</w:t>
      </w:r>
    </w:p>
    <w:p w14:paraId="5F5D52C4" w14:textId="77777777" w:rsidR="00661FD8" w:rsidRDefault="00000000">
      <w:pPr>
        <w:spacing w:line="720" w:lineRule="auto"/>
        <w:ind w:left="1440" w:hanging="1440"/>
        <w:rPr>
          <w:rFonts w:ascii="宋体" w:hAnsi="宋体" w:cs="宋体" w:hint="eastAsia"/>
          <w:kern w:val="21"/>
          <w:sz w:val="30"/>
          <w:szCs w:val="30"/>
        </w:rPr>
      </w:pPr>
      <w:r>
        <w:rPr>
          <w:rFonts w:ascii="宋体" w:hAnsi="宋体" w:cs="宋体" w:hint="eastAsia"/>
          <w:kern w:val="21"/>
          <w:sz w:val="30"/>
          <w:szCs w:val="30"/>
        </w:rPr>
        <w:t>第二章  投标人须知</w:t>
      </w:r>
    </w:p>
    <w:p w14:paraId="1A3D07D7" w14:textId="77777777" w:rsidR="00661FD8" w:rsidRDefault="00000000">
      <w:pPr>
        <w:spacing w:line="720" w:lineRule="auto"/>
        <w:ind w:left="1440" w:hanging="1440"/>
        <w:rPr>
          <w:rFonts w:ascii="宋体" w:hAnsi="宋体" w:cs="宋体" w:hint="eastAsia"/>
          <w:kern w:val="21"/>
          <w:sz w:val="30"/>
          <w:szCs w:val="30"/>
        </w:rPr>
      </w:pPr>
      <w:r>
        <w:rPr>
          <w:rFonts w:ascii="宋体" w:hAnsi="宋体" w:cs="宋体" w:hint="eastAsia"/>
          <w:kern w:val="21"/>
          <w:sz w:val="30"/>
          <w:szCs w:val="30"/>
        </w:rPr>
        <w:t>第三章  合同文本</w:t>
      </w:r>
    </w:p>
    <w:p w14:paraId="32628664" w14:textId="77777777" w:rsidR="00661FD8" w:rsidRDefault="00000000">
      <w:pPr>
        <w:spacing w:line="720" w:lineRule="auto"/>
        <w:ind w:left="1440" w:hanging="1440"/>
        <w:rPr>
          <w:rFonts w:ascii="宋体" w:hAnsi="宋体" w:cs="宋体" w:hint="eastAsia"/>
          <w:kern w:val="21"/>
          <w:sz w:val="30"/>
          <w:szCs w:val="30"/>
        </w:rPr>
      </w:pPr>
      <w:r>
        <w:rPr>
          <w:rFonts w:ascii="宋体" w:hAnsi="宋体" w:cs="宋体" w:hint="eastAsia"/>
          <w:kern w:val="21"/>
          <w:sz w:val="30"/>
          <w:szCs w:val="30"/>
        </w:rPr>
        <w:t>第四章  采购需求</w:t>
      </w:r>
    </w:p>
    <w:p w14:paraId="08CA8884" w14:textId="77777777" w:rsidR="00661FD8" w:rsidRDefault="00000000">
      <w:pPr>
        <w:spacing w:line="720" w:lineRule="auto"/>
        <w:ind w:left="1440" w:hanging="1440"/>
        <w:rPr>
          <w:rFonts w:ascii="宋体" w:hAnsi="宋体" w:cs="宋体" w:hint="eastAsia"/>
          <w:kern w:val="21"/>
          <w:sz w:val="30"/>
          <w:szCs w:val="30"/>
        </w:rPr>
      </w:pPr>
      <w:r>
        <w:rPr>
          <w:rFonts w:ascii="宋体" w:hAnsi="宋体" w:cs="宋体" w:hint="eastAsia"/>
          <w:kern w:val="21"/>
          <w:sz w:val="30"/>
          <w:szCs w:val="30"/>
        </w:rPr>
        <w:t>第五章  评标方法与评标标准</w:t>
      </w:r>
    </w:p>
    <w:p w14:paraId="5CE3EFCA" w14:textId="77777777" w:rsidR="00661FD8" w:rsidRDefault="00000000">
      <w:pPr>
        <w:spacing w:line="720" w:lineRule="auto"/>
        <w:ind w:left="1440" w:hanging="1440"/>
        <w:rPr>
          <w:rFonts w:ascii="宋体" w:hAnsi="宋体" w:cs="宋体" w:hint="eastAsia"/>
          <w:kern w:val="21"/>
          <w:sz w:val="30"/>
          <w:szCs w:val="30"/>
        </w:rPr>
      </w:pPr>
      <w:r>
        <w:rPr>
          <w:rFonts w:ascii="宋体" w:hAnsi="宋体" w:cs="宋体" w:hint="eastAsia"/>
          <w:kern w:val="21"/>
          <w:sz w:val="30"/>
          <w:szCs w:val="30"/>
        </w:rPr>
        <w:t>第六章  投标文件内容与格式</w:t>
      </w:r>
    </w:p>
    <w:p w14:paraId="2F730F4C" w14:textId="77777777" w:rsidR="00661FD8" w:rsidRDefault="00661FD8">
      <w:pPr>
        <w:spacing w:line="720" w:lineRule="auto"/>
        <w:ind w:firstLine="588"/>
        <w:rPr>
          <w:rFonts w:ascii="宋体" w:hAnsi="宋体" w:cs="宋体" w:hint="eastAsia"/>
          <w:bCs/>
          <w:kern w:val="21"/>
          <w:sz w:val="28"/>
          <w:szCs w:val="28"/>
        </w:rPr>
      </w:pPr>
    </w:p>
    <w:p w14:paraId="6C1E9433" w14:textId="77777777" w:rsidR="00661FD8" w:rsidRDefault="00661FD8">
      <w:pPr>
        <w:spacing w:line="360" w:lineRule="auto"/>
        <w:rPr>
          <w:rFonts w:ascii="宋体" w:hAnsi="宋体" w:cs="宋体" w:hint="eastAsia"/>
          <w:b/>
          <w:kern w:val="21"/>
          <w:sz w:val="24"/>
        </w:rPr>
      </w:pPr>
    </w:p>
    <w:p w14:paraId="6C284E34" w14:textId="77777777" w:rsidR="00661FD8" w:rsidRDefault="00661FD8">
      <w:pPr>
        <w:spacing w:line="360" w:lineRule="auto"/>
        <w:rPr>
          <w:rFonts w:ascii="宋体" w:hAnsi="宋体" w:cs="宋体" w:hint="eastAsia"/>
          <w:b/>
          <w:kern w:val="21"/>
          <w:sz w:val="24"/>
        </w:rPr>
      </w:pPr>
    </w:p>
    <w:p w14:paraId="614D0D76" w14:textId="77777777" w:rsidR="00661FD8" w:rsidRDefault="00661FD8">
      <w:pPr>
        <w:spacing w:line="360" w:lineRule="auto"/>
        <w:rPr>
          <w:rFonts w:ascii="宋体" w:hAnsi="宋体" w:cs="宋体" w:hint="eastAsia"/>
          <w:b/>
          <w:kern w:val="21"/>
          <w:sz w:val="24"/>
        </w:rPr>
      </w:pPr>
    </w:p>
    <w:p w14:paraId="640A4959" w14:textId="77777777" w:rsidR="00661FD8" w:rsidRDefault="00661FD8">
      <w:pPr>
        <w:spacing w:line="360" w:lineRule="auto"/>
        <w:rPr>
          <w:rFonts w:ascii="宋体" w:hAnsi="宋体" w:cs="宋体" w:hint="eastAsia"/>
          <w:b/>
          <w:kern w:val="21"/>
          <w:sz w:val="24"/>
        </w:rPr>
      </w:pPr>
    </w:p>
    <w:p w14:paraId="79ACC13B" w14:textId="77777777" w:rsidR="00661FD8" w:rsidRDefault="00661FD8">
      <w:pPr>
        <w:spacing w:line="360" w:lineRule="auto"/>
        <w:rPr>
          <w:rFonts w:ascii="宋体" w:hAnsi="宋体" w:cs="宋体" w:hint="eastAsia"/>
          <w:b/>
          <w:kern w:val="21"/>
          <w:sz w:val="24"/>
        </w:rPr>
      </w:pPr>
    </w:p>
    <w:p w14:paraId="737DF5D5" w14:textId="77777777" w:rsidR="00661FD8" w:rsidRDefault="00661FD8">
      <w:pPr>
        <w:spacing w:line="360" w:lineRule="auto"/>
        <w:jc w:val="center"/>
        <w:rPr>
          <w:rFonts w:ascii="宋体" w:hAnsi="宋体" w:cs="宋体" w:hint="eastAsia"/>
          <w:b/>
          <w:bCs/>
          <w:kern w:val="21"/>
          <w:sz w:val="32"/>
          <w:szCs w:val="32"/>
        </w:rPr>
        <w:sectPr w:rsidR="00661FD8">
          <w:footerReference w:type="default" r:id="rId9"/>
          <w:pgSz w:w="11906" w:h="16838"/>
          <w:pgMar w:top="1440" w:right="1080" w:bottom="1440" w:left="1080" w:header="851" w:footer="992" w:gutter="0"/>
          <w:pgNumType w:start="1"/>
          <w:cols w:space="0"/>
          <w:docGrid w:linePitch="360"/>
        </w:sectPr>
      </w:pPr>
    </w:p>
    <w:p w14:paraId="424CE0E5" w14:textId="77777777" w:rsidR="00661FD8" w:rsidRDefault="00000000">
      <w:pPr>
        <w:spacing w:line="360" w:lineRule="auto"/>
        <w:jc w:val="center"/>
        <w:outlineLvl w:val="0"/>
        <w:rPr>
          <w:rFonts w:ascii="宋体" w:hAnsi="宋体" w:cs="宋体" w:hint="eastAsia"/>
          <w:b/>
          <w:bCs/>
          <w:kern w:val="21"/>
          <w:sz w:val="28"/>
          <w:szCs w:val="28"/>
        </w:rPr>
      </w:pPr>
      <w:r>
        <w:rPr>
          <w:rFonts w:ascii="宋体" w:hAnsi="宋体" w:cs="宋体" w:hint="eastAsia"/>
          <w:kern w:val="21"/>
          <w:sz w:val="36"/>
          <w:szCs w:val="36"/>
        </w:rPr>
        <w:lastRenderedPageBreak/>
        <w:t>第一章  投标邀请</w:t>
      </w:r>
    </w:p>
    <w:p w14:paraId="1A5C760E"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江苏诚锡工程咨询管理有限公司受无锡市自然资源和规划局的委托，对国土空间控制线整合规划及产业用地保障线更新规划（JSZC-320200-CXZX-G2025-0018）进行公开招标采购，欢迎符合相关条件的投标人参加投标。</w:t>
      </w:r>
    </w:p>
    <w:p w14:paraId="6829A7CA" w14:textId="77777777" w:rsidR="00661FD8" w:rsidRDefault="00000000">
      <w:pPr>
        <w:pBdr>
          <w:top w:val="single" w:sz="4" w:space="1" w:color="000000"/>
          <w:left w:val="single" w:sz="4" w:space="4" w:color="000000"/>
          <w:bottom w:val="single" w:sz="4" w:space="1" w:color="000000"/>
          <w:right w:val="single" w:sz="4" w:space="4" w:color="000000"/>
        </w:pBdr>
        <w:adjustRightInd w:val="0"/>
        <w:snapToGrid w:val="0"/>
        <w:spacing w:after="0" w:line="360" w:lineRule="auto"/>
        <w:ind w:firstLineChars="200" w:firstLine="480"/>
        <w:jc w:val="left"/>
        <w:rPr>
          <w:rFonts w:ascii="宋体" w:hAnsi="宋体" w:cs="宋体" w:hint="eastAsia"/>
          <w:kern w:val="21"/>
          <w:sz w:val="24"/>
          <w:shd w:val="clear" w:color="FFFFFF" w:fill="D9D9D9"/>
        </w:rPr>
      </w:pPr>
      <w:r>
        <w:rPr>
          <w:rFonts w:ascii="宋体" w:hAnsi="宋体" w:cs="宋体" w:hint="eastAsia"/>
          <w:kern w:val="21"/>
          <w:sz w:val="24"/>
        </w:rPr>
        <w:t>项目概况</w:t>
      </w:r>
    </w:p>
    <w:p w14:paraId="2116CCC6" w14:textId="77777777" w:rsidR="00661FD8" w:rsidRDefault="00000000">
      <w:pPr>
        <w:pBdr>
          <w:top w:val="single" w:sz="4" w:space="1" w:color="000000"/>
          <w:left w:val="single" w:sz="4" w:space="4" w:color="000000"/>
          <w:bottom w:val="single" w:sz="4" w:space="1" w:color="000000"/>
          <w:right w:val="single" w:sz="4" w:space="4" w:color="000000"/>
        </w:pBdr>
        <w:adjustRightInd w:val="0"/>
        <w:snapToGrid w:val="0"/>
        <w:spacing w:after="0" w:line="360" w:lineRule="auto"/>
        <w:ind w:firstLineChars="200" w:firstLine="480"/>
        <w:jc w:val="left"/>
        <w:rPr>
          <w:rFonts w:ascii="宋体" w:hAnsi="宋体" w:cs="宋体" w:hint="eastAsia"/>
          <w:kern w:val="21"/>
          <w:sz w:val="24"/>
          <w:shd w:val="clear" w:color="FFFFFF" w:fill="D9D9D9"/>
        </w:rPr>
      </w:pPr>
      <w:r>
        <w:rPr>
          <w:rFonts w:ascii="宋体" w:hAnsi="宋体" w:cs="宋体" w:hint="eastAsia"/>
          <w:kern w:val="21"/>
          <w:sz w:val="24"/>
        </w:rPr>
        <w:t>国土空间控制线整合规划及产业用地保障线更新规划的潜在投标人应在“江苏政府采购网”自行浏览采购文件，如有投标意向须在本采购文件有效获取期内通过登录“江苏省政府采购（苏采云）平台”下载的方式依法获取采购文件，并于2025年11月21日9时30分（北京时间）前递交投标文件。</w:t>
      </w:r>
    </w:p>
    <w:p w14:paraId="02BA79FC"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0" w:name="_Toc28359002"/>
      <w:bookmarkStart w:id="1" w:name="_Toc35393790"/>
      <w:bookmarkStart w:id="2" w:name="_Toc28359079"/>
      <w:bookmarkStart w:id="3" w:name="_Toc35393621"/>
      <w:bookmarkStart w:id="4" w:name="_Toc38985263"/>
      <w:bookmarkStart w:id="5" w:name="_Hlk24379207"/>
      <w:r>
        <w:rPr>
          <w:rFonts w:ascii="宋体" w:eastAsia="宋体" w:hAnsi="宋体" w:cs="宋体" w:hint="eastAsia"/>
          <w:kern w:val="21"/>
          <w:sz w:val="30"/>
          <w:szCs w:val="30"/>
        </w:rPr>
        <w:t>一、项目基本情况</w:t>
      </w:r>
      <w:bookmarkEnd w:id="0"/>
      <w:bookmarkEnd w:id="1"/>
      <w:bookmarkEnd w:id="2"/>
      <w:bookmarkEnd w:id="3"/>
      <w:bookmarkEnd w:id="4"/>
    </w:p>
    <w:p w14:paraId="46E678E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1.项目编号：</w:t>
      </w:r>
      <w:r>
        <w:rPr>
          <w:rFonts w:ascii="宋体" w:hAnsi="宋体" w:cs="宋体" w:hint="eastAsia"/>
          <w:bCs/>
          <w:kern w:val="21"/>
          <w:sz w:val="24"/>
        </w:rPr>
        <w:t>JSZC-320200-CXZX-G2025-0018；</w:t>
      </w:r>
    </w:p>
    <w:p w14:paraId="12B95D9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2.项目名称</w:t>
      </w:r>
      <w:bookmarkEnd w:id="5"/>
      <w:r>
        <w:rPr>
          <w:rFonts w:ascii="宋体" w:hAnsi="宋体" w:cs="宋体" w:hint="eastAsia"/>
          <w:kern w:val="21"/>
          <w:sz w:val="24"/>
        </w:rPr>
        <w:t>：国土空间控制线整合规划及产业用地保障线更新规划；</w:t>
      </w:r>
    </w:p>
    <w:p w14:paraId="6C4907C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3.项目预算金额：112.5万元；</w:t>
      </w:r>
    </w:p>
    <w:p w14:paraId="48BC62E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4.本项目最高限价：112.5万元，投标报价高于最高限价的投标将视为无效投标。</w:t>
      </w:r>
    </w:p>
    <w:p w14:paraId="7E2A9992"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5.采购需求：</w:t>
      </w:r>
      <w:r>
        <w:rPr>
          <w:rFonts w:ascii="宋体" w:hAnsi="宋体" w:cs="宋体" w:hint="eastAsia"/>
          <w:sz w:val="24"/>
        </w:rPr>
        <w:t>国土空间控制线整合规划和产业用地保障线更新规划。</w:t>
      </w:r>
      <w:r>
        <w:rPr>
          <w:rFonts w:ascii="宋体" w:hAnsi="宋体" w:cs="宋体" w:hint="eastAsia"/>
          <w:kern w:val="21"/>
          <w:sz w:val="24"/>
        </w:rPr>
        <w:t>具体详见采购文件第四章《采购需求》；</w:t>
      </w:r>
    </w:p>
    <w:p w14:paraId="4352609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6.合同履行期限：自合同签订之日起9个月内；</w:t>
      </w:r>
    </w:p>
    <w:p w14:paraId="4A503FB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6" w:name="_Toc35393622"/>
      <w:bookmarkStart w:id="7" w:name="_Toc28359080"/>
      <w:bookmarkStart w:id="8" w:name="_Toc28359003"/>
      <w:bookmarkStart w:id="9" w:name="_Toc38985264"/>
      <w:bookmarkStart w:id="10" w:name="_Toc35393791"/>
      <w:r>
        <w:rPr>
          <w:rFonts w:ascii="宋体" w:hAnsi="宋体" w:cs="宋体" w:hint="eastAsia"/>
          <w:kern w:val="21"/>
          <w:sz w:val="24"/>
        </w:rPr>
        <w:t>7.服务标准：符合《中华人民共和国城乡规划法》《中华人民共和国土地管理法》《江苏省土地管理条例》《江苏省城乡规划条例》《国土空间调查、规划、用途管制用地用海分类指南》《国土空间规划城市体检评估规程》（TD/T 1063-2021）、《国土空间规划城市时空大数据应用基本规定》（TD/T 1073-2023）及其他相关现行法律法规、技术规范、标准，经验收通过；</w:t>
      </w:r>
    </w:p>
    <w:p w14:paraId="03A95EE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8.本项目是否专门面向中小微企业：否；</w:t>
      </w:r>
    </w:p>
    <w:p w14:paraId="13AA43FF"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05FF481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10.本项目</w:t>
      </w:r>
      <w:r>
        <w:rPr>
          <w:rFonts w:ascii="宋体" w:hAnsi="宋体" w:cs="宋体" w:hint="eastAsia"/>
          <w:b/>
          <w:bCs/>
          <w:kern w:val="21"/>
          <w:sz w:val="24"/>
          <w:u w:val="single"/>
        </w:rPr>
        <w:t>不接受</w:t>
      </w:r>
      <w:r>
        <w:rPr>
          <w:rFonts w:ascii="宋体" w:hAnsi="宋体" w:cs="宋体" w:hint="eastAsia"/>
          <w:kern w:val="21"/>
          <w:sz w:val="24"/>
        </w:rPr>
        <w:t>联合投标；</w:t>
      </w:r>
    </w:p>
    <w:p w14:paraId="2D7D1B2E"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11.本项目是否需要缴纳履约保证金：否。</w:t>
      </w:r>
    </w:p>
    <w:p w14:paraId="33888D7A"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r>
        <w:rPr>
          <w:rFonts w:ascii="宋体" w:eastAsia="宋体" w:hAnsi="宋体" w:cs="宋体" w:hint="eastAsia"/>
          <w:kern w:val="21"/>
          <w:sz w:val="30"/>
          <w:szCs w:val="30"/>
        </w:rPr>
        <w:t>二、申请人的资格要求</w:t>
      </w:r>
      <w:bookmarkEnd w:id="6"/>
      <w:bookmarkEnd w:id="7"/>
      <w:bookmarkEnd w:id="8"/>
      <w:bookmarkEnd w:id="9"/>
      <w:bookmarkEnd w:id="10"/>
    </w:p>
    <w:p w14:paraId="18A84C0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11" w:name="_Toc38985265"/>
      <w:bookmarkStart w:id="12" w:name="_Toc28359081"/>
      <w:bookmarkStart w:id="13" w:name="_Toc28359004"/>
      <w:bookmarkStart w:id="14" w:name="_Toc35393792"/>
      <w:bookmarkStart w:id="15" w:name="_Toc35393623"/>
      <w:r>
        <w:rPr>
          <w:rFonts w:ascii="宋体" w:hAnsi="宋体" w:cs="宋体" w:hint="eastAsia"/>
          <w:kern w:val="21"/>
          <w:sz w:val="24"/>
        </w:rPr>
        <w:t>1.满足《中华人民共和国政府采购法》第二十二条规定；</w:t>
      </w:r>
    </w:p>
    <w:p w14:paraId="0B795FB2"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2.落实政府采购政策需满足的资格要求：</w:t>
      </w:r>
    </w:p>
    <w:p w14:paraId="4A58D72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2.1中小企业政策：</w:t>
      </w:r>
      <w:r>
        <w:rPr>
          <w:rFonts w:ascii="宋体" w:hAnsi="宋体" w:cs="宋体" w:hint="eastAsia"/>
          <w:bCs/>
          <w:kern w:val="21"/>
          <w:sz w:val="24"/>
        </w:rPr>
        <w:t>/</w:t>
      </w:r>
    </w:p>
    <w:p w14:paraId="4D42C27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52A49A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3.本项目的特定资格要求：</w:t>
      </w:r>
    </w:p>
    <w:p w14:paraId="1257AAD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3.1投标供应商必须具备城乡规划编制乙级及以上资质；</w:t>
      </w:r>
    </w:p>
    <w:p w14:paraId="4842A00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3.2项目负责人具有国家注册城市（乡）规划师证书，并提供由社保机构出具的供应商为其缴纳的近一年中任意一个月（不含投标当月）社保扫描件。</w:t>
      </w:r>
    </w:p>
    <w:p w14:paraId="3F02DC4D"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r>
        <w:rPr>
          <w:rFonts w:ascii="宋体" w:eastAsia="宋体" w:hAnsi="宋体" w:cs="宋体" w:hint="eastAsia"/>
          <w:kern w:val="21"/>
          <w:sz w:val="30"/>
          <w:szCs w:val="30"/>
        </w:rPr>
        <w:t>三、获取</w:t>
      </w:r>
      <w:bookmarkEnd w:id="11"/>
      <w:bookmarkEnd w:id="12"/>
      <w:bookmarkEnd w:id="13"/>
      <w:bookmarkEnd w:id="14"/>
      <w:bookmarkEnd w:id="15"/>
      <w:r>
        <w:rPr>
          <w:rFonts w:ascii="宋体" w:eastAsia="宋体" w:hAnsi="宋体" w:cs="宋体" w:hint="eastAsia"/>
          <w:kern w:val="21"/>
          <w:sz w:val="30"/>
          <w:szCs w:val="30"/>
        </w:rPr>
        <w:t>采购文件</w:t>
      </w:r>
    </w:p>
    <w:p w14:paraId="6BCA5E0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16" w:name="_Toc28359082"/>
      <w:bookmarkStart w:id="17" w:name="_Toc28359005"/>
      <w:bookmarkStart w:id="18" w:name="_Toc35393624"/>
      <w:bookmarkStart w:id="19" w:name="_Toc38985266"/>
      <w:bookmarkStart w:id="20" w:name="_Toc35393793"/>
      <w:r>
        <w:rPr>
          <w:rFonts w:ascii="宋体" w:hAnsi="宋体" w:cs="宋体" w:hint="eastAsia"/>
          <w:kern w:val="21"/>
          <w:sz w:val="24"/>
        </w:rPr>
        <w:t>1.时间：</w:t>
      </w:r>
      <w:r>
        <w:rPr>
          <w:rFonts w:ascii="宋体" w:hAnsi="宋体" w:hint="eastAsia"/>
          <w:color w:val="000000"/>
          <w:sz w:val="24"/>
        </w:rPr>
        <w:t>本招标文件有效获取期限以本项目招标公告中规定的获取招标文件时间为准</w:t>
      </w:r>
      <w:r>
        <w:rPr>
          <w:rFonts w:ascii="宋体" w:hAnsi="宋体" w:cs="宋体" w:hint="eastAsia"/>
          <w:kern w:val="21"/>
          <w:sz w:val="24"/>
        </w:rPr>
        <w:t>。</w:t>
      </w:r>
    </w:p>
    <w:p w14:paraId="4D86D7A9"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2.地点：</w:t>
      </w:r>
      <w:r>
        <w:rPr>
          <w:rFonts w:ascii="宋体" w:hAnsi="宋体" w:cs="宋体" w:hint="eastAsia"/>
          <w:kern w:val="21"/>
          <w:sz w:val="24"/>
        </w:rPr>
        <w:t>“江苏省政府采购（苏采云）平台”。</w:t>
      </w:r>
    </w:p>
    <w:p w14:paraId="490C5E69" w14:textId="77777777" w:rsidR="00661FD8" w:rsidRDefault="00000000">
      <w:pPr>
        <w:adjustRightInd w:val="0"/>
        <w:snapToGrid w:val="0"/>
        <w:spacing w:after="0" w:line="360" w:lineRule="auto"/>
        <w:ind w:firstLineChars="200" w:firstLine="480"/>
        <w:jc w:val="left"/>
        <w:rPr>
          <w:rStyle w:val="118"/>
          <w:rFonts w:ascii="宋体" w:hAnsi="宋体" w:cs="宋体" w:hint="eastAsia"/>
          <w:kern w:val="21"/>
        </w:rPr>
      </w:pPr>
      <w:r>
        <w:rPr>
          <w:rFonts w:ascii="宋体" w:hAnsi="宋体" w:cs="宋体" w:hint="eastAsia"/>
          <w:bCs/>
          <w:kern w:val="21"/>
          <w:sz w:val="24"/>
        </w:rPr>
        <w:t>3.方式：请有投标意向的供应商在采购文件有效获取期内及时至</w:t>
      </w:r>
      <w:r>
        <w:rPr>
          <w:rFonts w:ascii="宋体" w:hAnsi="宋体" w:cs="宋体" w:hint="eastAsia"/>
          <w:kern w:val="21"/>
          <w:sz w:val="24"/>
        </w:rPr>
        <w:t>“江苏省政府采购（苏采云）平台”获取。</w:t>
      </w:r>
      <w:r>
        <w:rPr>
          <w:rFonts w:ascii="宋体" w:hAnsi="宋体" w:cs="宋体" w:hint="eastAsia"/>
          <w:bCs/>
          <w:kern w:val="21"/>
          <w:sz w:val="24"/>
        </w:rPr>
        <w:t>在采购文件有效获取期限内，从</w:t>
      </w:r>
      <w:r>
        <w:rPr>
          <w:rFonts w:ascii="宋体" w:hAnsi="宋体" w:cs="宋体" w:hint="eastAsia"/>
          <w:kern w:val="21"/>
          <w:sz w:val="24"/>
        </w:rPr>
        <w:t>“江苏省政府采购（苏采云）平台”获取的</w:t>
      </w:r>
      <w:r>
        <w:rPr>
          <w:rFonts w:ascii="宋体" w:hAnsi="宋体" w:cs="宋体" w:hint="eastAsia"/>
          <w:bCs/>
          <w:kern w:val="21"/>
          <w:sz w:val="24"/>
        </w:rPr>
        <w:t>采购文件，视为依法获取的采购文件。</w:t>
      </w:r>
    </w:p>
    <w:p w14:paraId="7A8ED12F"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4.售价：本项目采购文件免费。</w:t>
      </w:r>
    </w:p>
    <w:p w14:paraId="53FBFF9E"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r>
        <w:rPr>
          <w:rFonts w:ascii="宋体" w:eastAsia="宋体" w:hAnsi="宋体" w:cs="宋体" w:hint="eastAsia"/>
          <w:kern w:val="21"/>
          <w:sz w:val="30"/>
          <w:szCs w:val="30"/>
        </w:rPr>
        <w:t>四、提交投标文件</w:t>
      </w:r>
      <w:bookmarkEnd w:id="16"/>
      <w:bookmarkEnd w:id="17"/>
      <w:r>
        <w:rPr>
          <w:rFonts w:ascii="宋体" w:eastAsia="宋体" w:hAnsi="宋体" w:cs="宋体" w:hint="eastAsia"/>
          <w:kern w:val="21"/>
          <w:sz w:val="30"/>
          <w:szCs w:val="30"/>
        </w:rPr>
        <w:t>截止时间、开标时间和地点</w:t>
      </w:r>
      <w:bookmarkEnd w:id="18"/>
      <w:bookmarkEnd w:id="19"/>
      <w:bookmarkEnd w:id="20"/>
    </w:p>
    <w:p w14:paraId="058A40DF"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1.时间：2025年11月21日9时30分（北京时间）</w:t>
      </w:r>
    </w:p>
    <w:p w14:paraId="23E750C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u w:val="single"/>
        </w:rPr>
      </w:pPr>
      <w:r>
        <w:rPr>
          <w:rFonts w:ascii="宋体" w:hAnsi="宋体" w:cs="宋体" w:hint="eastAsia"/>
          <w:kern w:val="21"/>
          <w:sz w:val="24"/>
        </w:rPr>
        <w:t>2.地点：“江苏省政府采购（苏采云）平台”网上开标大厅。</w:t>
      </w:r>
    </w:p>
    <w:p w14:paraId="7C12AABF"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21" w:name="_Toc28359084"/>
      <w:bookmarkStart w:id="22" w:name="_Toc28359007"/>
      <w:bookmarkStart w:id="23" w:name="_Toc35393625"/>
      <w:bookmarkStart w:id="24" w:name="_Toc38985267"/>
      <w:bookmarkStart w:id="25" w:name="_Toc35393794"/>
      <w:r>
        <w:rPr>
          <w:rFonts w:ascii="宋体" w:eastAsia="宋体" w:hAnsi="宋体" w:cs="宋体" w:hint="eastAsia"/>
          <w:kern w:val="21"/>
          <w:sz w:val="30"/>
          <w:szCs w:val="30"/>
        </w:rPr>
        <w:t>五、公告期限</w:t>
      </w:r>
      <w:bookmarkEnd w:id="21"/>
      <w:bookmarkEnd w:id="22"/>
      <w:bookmarkEnd w:id="23"/>
      <w:bookmarkEnd w:id="24"/>
      <w:bookmarkEnd w:id="25"/>
    </w:p>
    <w:p w14:paraId="732D540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26" w:name="_Toc38985268"/>
      <w:bookmarkStart w:id="27" w:name="_Toc35393626"/>
      <w:bookmarkStart w:id="28" w:name="_Toc35393795"/>
      <w:r>
        <w:rPr>
          <w:rFonts w:ascii="宋体" w:hAnsi="宋体" w:cs="宋体" w:hint="eastAsia"/>
          <w:kern w:val="21"/>
          <w:sz w:val="24"/>
        </w:rPr>
        <w:t>（招标公告及采购文件公告期限）自本公告发布之日起5个工作日。</w:t>
      </w:r>
    </w:p>
    <w:p w14:paraId="2CFD6716"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r>
        <w:rPr>
          <w:rFonts w:ascii="宋体" w:eastAsia="宋体" w:hAnsi="宋体" w:cs="宋体" w:hint="eastAsia"/>
          <w:kern w:val="21"/>
          <w:sz w:val="30"/>
          <w:szCs w:val="30"/>
        </w:rPr>
        <w:t>六、其他补充事宜</w:t>
      </w:r>
      <w:bookmarkEnd w:id="26"/>
      <w:bookmarkEnd w:id="27"/>
      <w:bookmarkEnd w:id="28"/>
    </w:p>
    <w:p w14:paraId="1068890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无</w:t>
      </w:r>
    </w:p>
    <w:p w14:paraId="155E1A81"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29" w:name="_Toc35393627"/>
      <w:bookmarkStart w:id="30" w:name="_Toc35393796"/>
      <w:bookmarkStart w:id="31" w:name="_Toc28359008"/>
      <w:bookmarkStart w:id="32" w:name="_Toc28359085"/>
      <w:bookmarkStart w:id="33" w:name="_Toc38985269"/>
      <w:r>
        <w:rPr>
          <w:rFonts w:ascii="宋体" w:eastAsia="宋体" w:hAnsi="宋体" w:cs="宋体" w:hint="eastAsia"/>
          <w:kern w:val="21"/>
          <w:sz w:val="30"/>
          <w:szCs w:val="30"/>
        </w:rPr>
        <w:t>七、本项目联系方式</w:t>
      </w:r>
      <w:bookmarkEnd w:id="29"/>
      <w:bookmarkEnd w:id="30"/>
      <w:bookmarkEnd w:id="31"/>
      <w:bookmarkEnd w:id="32"/>
      <w:bookmarkEnd w:id="33"/>
    </w:p>
    <w:p w14:paraId="562B807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1.采购人信息</w:t>
      </w:r>
    </w:p>
    <w:p w14:paraId="5DECE2A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34" w:name="_Toc28359009"/>
      <w:bookmarkStart w:id="35" w:name="_Toc28359086"/>
      <w:r>
        <w:rPr>
          <w:rFonts w:ascii="宋体" w:hAnsi="宋体" w:cs="宋体" w:hint="eastAsia"/>
          <w:kern w:val="21"/>
          <w:sz w:val="24"/>
        </w:rPr>
        <w:t>名    称：无锡市自然资源和规划局</w:t>
      </w:r>
      <w:r>
        <w:rPr>
          <w:rFonts w:ascii="宋体" w:hAnsi="宋体" w:cs="宋体" w:hint="eastAsia"/>
          <w:kern w:val="21"/>
          <w:sz w:val="24"/>
        </w:rPr>
        <w:tab/>
      </w:r>
    </w:p>
    <w:p w14:paraId="63C0C13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 xml:space="preserve">联系人：陈先生 </w:t>
      </w:r>
    </w:p>
    <w:p w14:paraId="74C147E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 xml:space="preserve">联系方式：0510-81823502 </w:t>
      </w:r>
    </w:p>
    <w:p w14:paraId="35F12CF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w:t>
      </w:r>
      <w:bookmarkEnd w:id="34"/>
      <w:bookmarkEnd w:id="35"/>
      <w:r>
        <w:rPr>
          <w:rFonts w:ascii="宋体" w:hAnsi="宋体" w:cs="宋体" w:hint="eastAsia"/>
          <w:kern w:val="21"/>
          <w:sz w:val="24"/>
        </w:rPr>
        <w:t>采购代理机构信息</w:t>
      </w:r>
    </w:p>
    <w:p w14:paraId="005789F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单位名称：江苏诚锡工程咨询管理有限公司</w:t>
      </w:r>
    </w:p>
    <w:p w14:paraId="3954174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 xml:space="preserve">代理机构联系人：樊伟、马善甫 </w:t>
      </w:r>
    </w:p>
    <w:p w14:paraId="6A0DDD2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联系方式：18362377899</w:t>
      </w:r>
    </w:p>
    <w:p w14:paraId="30E91727" w14:textId="77777777" w:rsidR="00661FD8" w:rsidRDefault="00000000">
      <w:pPr>
        <w:adjustRightInd w:val="0"/>
        <w:snapToGrid w:val="0"/>
        <w:spacing w:after="0" w:line="360" w:lineRule="auto"/>
        <w:ind w:firstLineChars="200" w:firstLine="480"/>
        <w:jc w:val="left"/>
        <w:rPr>
          <w:rFonts w:ascii="宋体" w:hAnsi="宋体" w:cs="宋体" w:hint="eastAsia"/>
          <w:kern w:val="21"/>
          <w:highlight w:val="green"/>
        </w:rPr>
      </w:pPr>
      <w:r>
        <w:rPr>
          <w:rFonts w:ascii="宋体" w:hAnsi="宋体" w:cs="宋体" w:hint="eastAsia"/>
          <w:kern w:val="21"/>
          <w:sz w:val="24"/>
        </w:rPr>
        <w:t>电子邮件地址：2558974375@qq.com</w:t>
      </w:r>
    </w:p>
    <w:p w14:paraId="7929F6AD"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r>
        <w:rPr>
          <w:rFonts w:ascii="宋体" w:eastAsia="宋体" w:hAnsi="宋体" w:cs="宋体" w:hint="eastAsia"/>
          <w:kern w:val="21"/>
          <w:sz w:val="30"/>
          <w:szCs w:val="30"/>
        </w:rPr>
        <w:t>八、其他</w:t>
      </w:r>
    </w:p>
    <w:p w14:paraId="59E93DF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（一）供应商“账号注册”及CA办理</w:t>
      </w:r>
    </w:p>
    <w:p w14:paraId="63F9FA0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1.请有意参加本项目采购活动的供应商按以下流程进行操作：</w:t>
      </w:r>
    </w:p>
    <w:p w14:paraId="07F9B03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（1）访问“无锡政府采购网”点击“江苏省政府采购（苏采云）平台”</w:t>
      </w:r>
      <w:r>
        <w:rPr>
          <w:rFonts w:ascii="宋体" w:hAnsi="宋体" w:cs="宋体" w:hint="eastAsia"/>
          <w:bCs/>
          <w:kern w:val="21"/>
          <w:sz w:val="24"/>
        </w:rPr>
        <w:t>（以下简称“苏采云”系统）</w:t>
      </w:r>
      <w:r>
        <w:rPr>
          <w:rFonts w:ascii="宋体" w:hAnsi="宋体" w:cs="宋体" w:hint="eastAsia"/>
          <w:kern w:val="21"/>
          <w:sz w:val="24"/>
        </w:rPr>
        <w:t>选择供应商版块，点击“用户注册”按钮，进行账号注册，注册完成后需在</w:t>
      </w:r>
      <w:r>
        <w:rPr>
          <w:rFonts w:ascii="宋体" w:hAnsi="宋体" w:cs="宋体" w:hint="eastAsia"/>
          <w:bCs/>
          <w:kern w:val="21"/>
          <w:sz w:val="24"/>
        </w:rPr>
        <w:t>系统</w:t>
      </w:r>
      <w:r>
        <w:rPr>
          <w:rFonts w:ascii="宋体" w:hAnsi="宋体" w:cs="宋体" w:hint="eastAsia"/>
          <w:kern w:val="21"/>
          <w:sz w:val="24"/>
        </w:rPr>
        <w:t>中填写资质信息并提交。也可以直接通过http://jszfcg.jsczt.cn/进入界面。</w:t>
      </w:r>
    </w:p>
    <w:p w14:paraId="10EA076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（2）办理“意源”CA数字证书和“方正”电子签章（办理地址：无锡市滨湖区观山路199号12号楼二楼9号、10号窗口），办理指南链接：http://jsxcmm.com/help/help.html。</w:t>
      </w:r>
    </w:p>
    <w:p w14:paraId="7D2995B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（3）CA驱动下载：</w:t>
      </w:r>
    </w:p>
    <w:p w14:paraId="3F623F6A"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在</w:t>
      </w:r>
      <w:r>
        <w:rPr>
          <w:rFonts w:ascii="宋体" w:hAnsi="宋体" w:cs="宋体" w:hint="eastAsia"/>
          <w:bCs/>
          <w:kern w:val="21"/>
          <w:sz w:val="24"/>
        </w:rPr>
        <w:t>“苏采云”系统账号登录</w:t>
      </w:r>
      <w:r>
        <w:rPr>
          <w:rFonts w:ascii="宋体" w:hAnsi="宋体" w:cs="宋体" w:hint="eastAsia"/>
          <w:kern w:val="21"/>
          <w:sz w:val="24"/>
        </w:rPr>
        <w:t>页面，点击“驱动下载”链接中的“政务CA、方正签章控件驱动安装包及安装说明”可以直接下载驱动安装包，安装包中附有驱动安装手册。</w:t>
      </w:r>
    </w:p>
    <w:p w14:paraId="3727919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技术服务电话：0510-81827781（服务时间：工作日9:00-11:30,13:00-17:00）</w:t>
      </w:r>
    </w:p>
    <w:p w14:paraId="040802CE"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2.完成</w:t>
      </w:r>
      <w:r>
        <w:rPr>
          <w:rFonts w:ascii="宋体" w:hAnsi="宋体" w:cs="宋体" w:hint="eastAsia"/>
          <w:bCs/>
          <w:kern w:val="21"/>
          <w:sz w:val="24"/>
        </w:rPr>
        <w:t>“苏采云”系统</w:t>
      </w:r>
      <w:r>
        <w:rPr>
          <w:rFonts w:ascii="宋体" w:hAnsi="宋体" w:cs="宋体" w:hint="eastAsia"/>
          <w:kern w:val="21"/>
          <w:sz w:val="24"/>
        </w:rPr>
        <w:t>账号注册的供应商方可在</w:t>
      </w:r>
      <w:r>
        <w:rPr>
          <w:rFonts w:ascii="宋体" w:hAnsi="宋体" w:cs="宋体" w:hint="eastAsia"/>
          <w:bCs/>
          <w:kern w:val="21"/>
          <w:sz w:val="24"/>
        </w:rPr>
        <w:t>“苏采云”系统</w:t>
      </w:r>
      <w:r>
        <w:rPr>
          <w:rFonts w:ascii="宋体" w:hAnsi="宋体" w:cs="宋体" w:hint="eastAsia"/>
          <w:kern w:val="21"/>
          <w:sz w:val="24"/>
        </w:rPr>
        <w:t>中进行CA绑定。登录</w:t>
      </w:r>
      <w:r>
        <w:rPr>
          <w:rFonts w:ascii="宋体" w:hAnsi="宋体" w:cs="宋体" w:hint="eastAsia"/>
          <w:bCs/>
          <w:kern w:val="21"/>
          <w:sz w:val="24"/>
        </w:rPr>
        <w:t>“苏采云”系统</w:t>
      </w:r>
      <w:r>
        <w:rPr>
          <w:rFonts w:ascii="宋体" w:hAnsi="宋体" w:cs="宋体" w:hint="eastAsia"/>
          <w:kern w:val="21"/>
          <w:sz w:val="24"/>
        </w:rPr>
        <w:t>，插入CA后，点击【账号设置】——【绑定CA】。</w:t>
      </w:r>
    </w:p>
    <w:p w14:paraId="426042DF"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3.供应商应按上述要求提供相关材料信息，所提供的材料应均是真实的、准确的，若有违背，供应商自行承担由此而产生的一切后果。</w:t>
      </w:r>
    </w:p>
    <w:p w14:paraId="01F23B0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4.如供应商未按上述要求操作，由此所产生的损失及风险由供应商自行承担。具体操作步骤详见《“苏采云”系统供应商操作手册》（以下简称《操作手册》），下载地址：无锡市政府采购网——资料下载——苏采云——</w:t>
      </w:r>
      <w:hyperlink r:id="rId10" w:tooltip="http://cz.wuxi.gov.cn/doc/2023/10/11/4080287.shtml" w:history="1">
        <w:r>
          <w:rPr>
            <w:rFonts w:ascii="宋体" w:hAnsi="宋体" w:cs="宋体" w:hint="eastAsia"/>
            <w:kern w:val="21"/>
            <w:sz w:val="24"/>
          </w:rPr>
          <w:t>“苏采云”系统供应商操作手册</w:t>
        </w:r>
      </w:hyperlink>
      <w:r>
        <w:rPr>
          <w:rFonts w:ascii="宋体" w:hAnsi="宋体" w:cs="宋体" w:hint="eastAsia"/>
          <w:kern w:val="21"/>
          <w:sz w:val="24"/>
        </w:rPr>
        <w:t>。</w:t>
      </w:r>
    </w:p>
    <w:p w14:paraId="44CF697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技术支持QQ：孙先生：442456465；王先生：1476328133。</w:t>
      </w:r>
    </w:p>
    <w:p w14:paraId="640DBF9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（二）完成项目参与，获取采购文件</w:t>
      </w:r>
    </w:p>
    <w:p w14:paraId="7E7CE28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供应商可在项目招标公告附件中查看公开采购文件，如确定参加本次采购活动，必须在</w:t>
      </w:r>
      <w:r>
        <w:rPr>
          <w:rFonts w:ascii="宋体" w:hAnsi="宋体" w:cs="宋体" w:hint="eastAsia"/>
          <w:bCs/>
          <w:kern w:val="21"/>
          <w:sz w:val="24"/>
        </w:rPr>
        <w:t>采购文件提供期限</w:t>
      </w:r>
      <w:r>
        <w:rPr>
          <w:rFonts w:ascii="宋体" w:hAnsi="宋体" w:cs="宋体" w:hint="eastAsia"/>
          <w:kern w:val="21"/>
          <w:sz w:val="24"/>
        </w:rPr>
        <w:t>内从</w:t>
      </w:r>
      <w:r>
        <w:rPr>
          <w:rFonts w:ascii="宋体" w:hAnsi="宋体" w:cs="宋体" w:hint="eastAsia"/>
          <w:bCs/>
          <w:kern w:val="21"/>
          <w:sz w:val="24"/>
        </w:rPr>
        <w:t>“苏采云”系统</w:t>
      </w:r>
      <w:r>
        <w:rPr>
          <w:rFonts w:ascii="宋体" w:hAnsi="宋体" w:cs="宋体" w:hint="eastAsia"/>
          <w:kern w:val="21"/>
          <w:sz w:val="24"/>
        </w:rPr>
        <w:t>中下载文件（“项目参与”—“采购项目参与”找到需要获取采购文件的项目，点击“我要参与”—“参与投标”—“下载文件”），完成项目参与，将</w:t>
      </w:r>
      <w:r>
        <w:rPr>
          <w:rFonts w:ascii="宋体" w:hAnsi="宋体" w:cs="宋体" w:hint="eastAsia"/>
          <w:bCs/>
          <w:kern w:val="21"/>
          <w:sz w:val="24"/>
        </w:rPr>
        <w:t>“苏采云”系统</w:t>
      </w:r>
      <w:r>
        <w:rPr>
          <w:rFonts w:ascii="宋体" w:hAnsi="宋体" w:cs="宋体" w:hint="eastAsia"/>
          <w:kern w:val="21"/>
          <w:sz w:val="24"/>
        </w:rPr>
        <w:t>中下载的采购文件（后缀名为“.kedt”）导入到“政府采购客户端”，离线按要求编制并加密投标文件（使用“CA数字证书”），导出加密的投标文件（后缀名为zip，不得超过150M）并在</w:t>
      </w:r>
      <w:r>
        <w:rPr>
          <w:rFonts w:ascii="宋体" w:hAnsi="宋体" w:cs="宋体" w:hint="eastAsia"/>
          <w:bCs/>
          <w:kern w:val="21"/>
          <w:sz w:val="24"/>
        </w:rPr>
        <w:t>“苏采云”系统</w:t>
      </w:r>
      <w:r>
        <w:rPr>
          <w:rFonts w:ascii="宋体" w:hAnsi="宋体" w:cs="宋体" w:hint="eastAsia"/>
          <w:kern w:val="21"/>
          <w:sz w:val="24"/>
        </w:rPr>
        <w:t>上传该加密的投标文件，对采购文件各项内容做出实质性响应，否则其投标文件无效。</w:t>
      </w:r>
    </w:p>
    <w:p w14:paraId="180AE528" w14:textId="77777777" w:rsidR="00661FD8" w:rsidRDefault="00000000">
      <w:pPr>
        <w:tabs>
          <w:tab w:val="left" w:pos="900"/>
        </w:tabs>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（三）有关本次采购的事项若存在变动或修改，敬请及时关注在“江苏省政府采购网”发布的更正公告。</w:t>
      </w:r>
    </w:p>
    <w:p w14:paraId="7505E51A" w14:textId="77777777" w:rsidR="00661FD8" w:rsidRDefault="00000000">
      <w:pPr>
        <w:tabs>
          <w:tab w:val="left" w:pos="900"/>
        </w:tabs>
        <w:adjustRightInd w:val="0"/>
        <w:snapToGrid w:val="0"/>
        <w:spacing w:after="0" w:line="360" w:lineRule="auto"/>
        <w:ind w:firstLineChars="200" w:firstLine="480"/>
        <w:jc w:val="left"/>
        <w:rPr>
          <w:rFonts w:ascii="宋体" w:hAnsi="宋体" w:cs="宋体" w:hint="eastAsia"/>
          <w:bCs/>
          <w:kern w:val="21"/>
          <w:sz w:val="24"/>
          <w:shd w:val="clear" w:color="FFFFFF" w:fill="D9D9D9"/>
        </w:rPr>
      </w:pPr>
      <w:r>
        <w:rPr>
          <w:rFonts w:ascii="宋体" w:hAnsi="宋体" w:cs="宋体" w:hint="eastAsia"/>
          <w:bCs/>
          <w:kern w:val="21"/>
          <w:sz w:val="24"/>
        </w:rPr>
        <w:t>（四）本次采购不收取投标保证金。</w:t>
      </w:r>
    </w:p>
    <w:p w14:paraId="7E3311C6" w14:textId="77777777" w:rsidR="00661FD8" w:rsidRDefault="00000000">
      <w:pPr>
        <w:tabs>
          <w:tab w:val="left" w:pos="900"/>
        </w:tabs>
        <w:adjustRightInd w:val="0"/>
        <w:snapToGrid w:val="0"/>
        <w:spacing w:after="0" w:line="360" w:lineRule="auto"/>
        <w:ind w:firstLineChars="200" w:firstLine="482"/>
        <w:jc w:val="left"/>
        <w:rPr>
          <w:rFonts w:ascii="宋体" w:hAnsi="宋体" w:cs="宋体" w:hint="eastAsia"/>
          <w:b/>
          <w:kern w:val="21"/>
          <w:sz w:val="24"/>
        </w:rPr>
      </w:pPr>
      <w:r>
        <w:rPr>
          <w:rFonts w:ascii="宋体" w:hAnsi="宋体" w:cs="宋体" w:hint="eastAsia"/>
          <w:b/>
          <w:kern w:val="21"/>
          <w:sz w:val="24"/>
        </w:rPr>
        <w:t>（五）纸质投标文件：本项目为不见面开标，投标人无需递交纸质投标文件至现场，中标后中标供应商向采购代理机构提供与电子投标文件完全一致的纸质投标文件（2份：一正、一副）。</w:t>
      </w:r>
    </w:p>
    <w:p w14:paraId="083DD889" w14:textId="77777777" w:rsidR="00661FD8" w:rsidRDefault="00000000">
      <w:pPr>
        <w:tabs>
          <w:tab w:val="left" w:pos="900"/>
        </w:tabs>
        <w:adjustRightInd w:val="0"/>
        <w:snapToGrid w:val="0"/>
        <w:spacing w:after="0" w:line="360" w:lineRule="auto"/>
        <w:ind w:firstLineChars="200" w:firstLine="482"/>
        <w:jc w:val="left"/>
        <w:rPr>
          <w:rFonts w:ascii="宋体" w:hAnsi="宋体" w:cs="宋体" w:hint="eastAsia"/>
          <w:b/>
          <w:kern w:val="21"/>
          <w:sz w:val="24"/>
        </w:rPr>
      </w:pPr>
      <w:r>
        <w:rPr>
          <w:rFonts w:ascii="宋体" w:hAnsi="宋体" w:cs="宋体" w:hint="eastAsia"/>
          <w:b/>
          <w:kern w:val="21"/>
          <w:sz w:val="24"/>
        </w:rPr>
        <w:t>（六）本招标文件中涉及的盖章部分均可使用CA签章。</w:t>
      </w:r>
    </w:p>
    <w:p w14:paraId="47A8C022" w14:textId="77777777" w:rsidR="00661FD8" w:rsidRDefault="00000000">
      <w:pPr>
        <w:tabs>
          <w:tab w:val="left" w:pos="1440"/>
        </w:tabs>
        <w:adjustRightInd w:val="0"/>
        <w:snapToGrid w:val="0"/>
        <w:spacing w:line="360" w:lineRule="auto"/>
        <w:jc w:val="center"/>
        <w:outlineLvl w:val="0"/>
        <w:rPr>
          <w:rFonts w:ascii="宋体" w:hAnsi="宋体" w:cs="宋体" w:hint="eastAsia"/>
          <w:kern w:val="21"/>
          <w:sz w:val="36"/>
          <w:szCs w:val="36"/>
        </w:rPr>
      </w:pPr>
      <w:r>
        <w:rPr>
          <w:rFonts w:ascii="宋体" w:hAnsi="宋体" w:cs="宋体" w:hint="eastAsia"/>
          <w:b/>
          <w:bCs/>
          <w:kern w:val="21"/>
          <w:sz w:val="32"/>
          <w:szCs w:val="32"/>
        </w:rPr>
        <w:br w:type="page" w:clear="all"/>
      </w:r>
      <w:bookmarkStart w:id="36" w:name="_Toc120614211"/>
      <w:r>
        <w:rPr>
          <w:rFonts w:ascii="宋体" w:hAnsi="宋体" w:cs="宋体" w:hint="eastAsia"/>
          <w:kern w:val="21"/>
          <w:sz w:val="36"/>
          <w:szCs w:val="36"/>
        </w:rPr>
        <w:lastRenderedPageBreak/>
        <w:t xml:space="preserve">第二章  </w:t>
      </w:r>
      <w:bookmarkStart w:id="37" w:name="_Toc20823274"/>
      <w:bookmarkStart w:id="38" w:name="_Toc120614213"/>
      <w:bookmarkStart w:id="39" w:name="_Toc513029202"/>
      <w:bookmarkStart w:id="40" w:name="_Toc16938518"/>
      <w:bookmarkEnd w:id="36"/>
      <w:r>
        <w:rPr>
          <w:rFonts w:ascii="宋体" w:hAnsi="宋体" w:cs="宋体" w:hint="eastAsia"/>
          <w:kern w:val="21"/>
          <w:sz w:val="36"/>
          <w:szCs w:val="36"/>
        </w:rPr>
        <w:t>投标人须知</w:t>
      </w:r>
      <w:bookmarkEnd w:id="37"/>
      <w:bookmarkEnd w:id="38"/>
      <w:bookmarkEnd w:id="39"/>
      <w:bookmarkEnd w:id="40"/>
    </w:p>
    <w:p w14:paraId="2FDFB351"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41" w:name="_Toc120614214"/>
      <w:bookmarkStart w:id="42" w:name="_Toc16938519"/>
      <w:bookmarkStart w:id="43" w:name="_Toc513029203"/>
      <w:bookmarkStart w:id="44" w:name="_Toc20823275"/>
      <w:r>
        <w:rPr>
          <w:rFonts w:ascii="宋体" w:eastAsia="宋体" w:hAnsi="宋体" w:cs="宋体" w:hint="eastAsia"/>
          <w:kern w:val="21"/>
          <w:sz w:val="30"/>
          <w:szCs w:val="30"/>
        </w:rPr>
        <w:t>一、总则</w:t>
      </w:r>
      <w:bookmarkEnd w:id="41"/>
      <w:bookmarkEnd w:id="42"/>
      <w:bookmarkEnd w:id="43"/>
      <w:bookmarkEnd w:id="44"/>
    </w:p>
    <w:p w14:paraId="33EEF189"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45" w:name="_Hlt16619475"/>
      <w:bookmarkStart w:id="46" w:name="_Toc20823276"/>
      <w:bookmarkStart w:id="47" w:name="_Toc16938520"/>
      <w:bookmarkStart w:id="48" w:name="_Toc513029204"/>
      <w:bookmarkEnd w:id="45"/>
      <w:r>
        <w:rPr>
          <w:rFonts w:ascii="宋体" w:eastAsia="宋体" w:hAnsi="宋体" w:cs="宋体" w:hint="eastAsia"/>
          <w:bCs w:val="0"/>
          <w:kern w:val="21"/>
        </w:rPr>
        <w:t>1.招标方式</w:t>
      </w:r>
      <w:bookmarkEnd w:id="46"/>
      <w:bookmarkEnd w:id="47"/>
      <w:bookmarkEnd w:id="48"/>
    </w:p>
    <w:p w14:paraId="70B4D6B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1.1本次招标采取公开招标方式，本采购文件仅适用于招标公告中所述项目。</w:t>
      </w:r>
    </w:p>
    <w:p w14:paraId="649DB199"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49" w:name="_Toc16938521"/>
      <w:bookmarkStart w:id="50" w:name="_Toc513029205"/>
      <w:bookmarkStart w:id="51" w:name="_Toc20823277"/>
      <w:r>
        <w:rPr>
          <w:rFonts w:ascii="宋体" w:eastAsia="宋体" w:hAnsi="宋体" w:cs="宋体" w:hint="eastAsia"/>
          <w:bCs w:val="0"/>
          <w:kern w:val="21"/>
        </w:rPr>
        <w:t>2.</w:t>
      </w:r>
      <w:bookmarkEnd w:id="49"/>
      <w:bookmarkEnd w:id="50"/>
      <w:bookmarkEnd w:id="51"/>
      <w:r>
        <w:rPr>
          <w:rFonts w:ascii="宋体" w:eastAsia="宋体" w:hAnsi="宋体" w:cs="宋体" w:hint="eastAsia"/>
          <w:bCs w:val="0"/>
          <w:kern w:val="21"/>
        </w:rPr>
        <w:t>采购人、采购代理机构、投标人、联合体</w:t>
      </w:r>
    </w:p>
    <w:p w14:paraId="10B31E5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2.1采购人、采购代理机构：指依法进行政府采购的国家机关、事业单位、团体组织，及其委托的采购代理机构。本项目采购人、采购代理机构见第一章《投标邀请》。</w:t>
      </w:r>
    </w:p>
    <w:p w14:paraId="429EB3D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2.2投标人（也称“供应商”“申请人”）：是指响应招标、参加投标竞争的法人、其他组织或者自然人。合格的投标人应满足招标公告中供应商的资格要求以及本文件实质性要求和条件的规定。</w:t>
      </w:r>
    </w:p>
    <w:p w14:paraId="5D65EB3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9FE5C7A"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52" w:name="_Toc513029206"/>
      <w:bookmarkStart w:id="53" w:name="_Toc20823278"/>
      <w:bookmarkStart w:id="54" w:name="_Toc16938522"/>
      <w:r>
        <w:rPr>
          <w:rFonts w:ascii="宋体" w:eastAsia="宋体" w:hAnsi="宋体" w:cs="宋体" w:hint="eastAsia"/>
          <w:bCs w:val="0"/>
          <w:kern w:val="21"/>
        </w:rPr>
        <w:t>3.适用法律</w:t>
      </w:r>
      <w:bookmarkEnd w:id="52"/>
      <w:bookmarkEnd w:id="53"/>
      <w:bookmarkEnd w:id="54"/>
    </w:p>
    <w:p w14:paraId="1E2E7B9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3.1本次招标及由此产生的合同受中华人民共和国有关的法律法规制约和保护。</w:t>
      </w:r>
    </w:p>
    <w:p w14:paraId="7847ACA3"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55" w:name="_Toc462564067"/>
      <w:bookmarkStart w:id="56" w:name="_Toc20823279"/>
      <w:bookmarkStart w:id="57" w:name="_Toc513029207"/>
      <w:bookmarkStart w:id="58" w:name="_Toc16938523"/>
      <w:r>
        <w:rPr>
          <w:rFonts w:ascii="宋体" w:eastAsia="宋体" w:hAnsi="宋体" w:cs="宋体" w:hint="eastAsia"/>
          <w:bCs w:val="0"/>
          <w:kern w:val="21"/>
        </w:rPr>
        <w:t>4.投标费用</w:t>
      </w:r>
      <w:bookmarkEnd w:id="55"/>
      <w:bookmarkEnd w:id="56"/>
      <w:bookmarkEnd w:id="57"/>
      <w:bookmarkEnd w:id="58"/>
    </w:p>
    <w:p w14:paraId="70B6DB2E"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4.1</w:t>
      </w:r>
      <w:r>
        <w:rPr>
          <w:rFonts w:ascii="宋体" w:hAnsi="宋体" w:cs="宋体" w:hint="eastAsia"/>
          <w:kern w:val="21"/>
          <w:sz w:val="24"/>
        </w:rPr>
        <w:t>投标人应自行承担所有与参加投标有关的费用，无论投标过程中的做法和结果如何，采购代理机构在任何情况下均无义务和责任承担这些费用。</w:t>
      </w:r>
    </w:p>
    <w:p w14:paraId="3203583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4.2本次招标的采购代理服务费由中标供应商支付，收费按差额定率累进法，中标金额100万以下费率为中标金额的1.5%；中标金额100万－500万费率为中标金额的0.8%；中标金额500万－1000万费率为中标金额的0.45%；按差额定率累进法计算后7折计取。</w:t>
      </w:r>
    </w:p>
    <w:p w14:paraId="455B199B"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5.采购文件的约束力</w:t>
      </w:r>
    </w:p>
    <w:p w14:paraId="52F225E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5.1</w:t>
      </w:r>
      <w:r>
        <w:rPr>
          <w:rFonts w:ascii="宋体" w:hAnsi="宋体" w:cs="宋体" w:hint="eastAsia"/>
          <w:kern w:val="21"/>
          <w:sz w:val="24"/>
        </w:rPr>
        <w:t>投标人一旦参加本项目采购活动，即被认为接受了本采购文件的规定和约束。</w:t>
      </w:r>
    </w:p>
    <w:p w14:paraId="2EA5CE0A"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59" w:name="_Toc16938525"/>
      <w:bookmarkStart w:id="60" w:name="_Toc20823281"/>
      <w:bookmarkStart w:id="61" w:name="_Toc120614215"/>
      <w:bookmarkStart w:id="62" w:name="_Toc513029209"/>
      <w:r>
        <w:rPr>
          <w:rFonts w:ascii="宋体" w:eastAsia="宋体" w:hAnsi="宋体" w:cs="宋体" w:hint="eastAsia"/>
          <w:kern w:val="21"/>
          <w:sz w:val="30"/>
          <w:szCs w:val="30"/>
        </w:rPr>
        <w:t>二、</w:t>
      </w:r>
      <w:bookmarkEnd w:id="59"/>
      <w:bookmarkEnd w:id="60"/>
      <w:bookmarkEnd w:id="61"/>
      <w:bookmarkEnd w:id="62"/>
      <w:r>
        <w:rPr>
          <w:rFonts w:ascii="宋体" w:eastAsia="宋体" w:hAnsi="宋体" w:cs="宋体" w:hint="eastAsia"/>
          <w:kern w:val="21"/>
          <w:sz w:val="30"/>
          <w:szCs w:val="30"/>
        </w:rPr>
        <w:t>采购文件</w:t>
      </w:r>
    </w:p>
    <w:p w14:paraId="29DE206A"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63" w:name="_Toc20823282"/>
      <w:bookmarkStart w:id="64" w:name="_Toc513029210"/>
      <w:bookmarkStart w:id="65" w:name="_Toc16938526"/>
      <w:r>
        <w:rPr>
          <w:rFonts w:ascii="宋体" w:eastAsia="宋体" w:hAnsi="宋体" w:cs="宋体" w:hint="eastAsia"/>
          <w:bCs w:val="0"/>
          <w:kern w:val="21"/>
        </w:rPr>
        <w:t>6.采购文件构成</w:t>
      </w:r>
      <w:bookmarkEnd w:id="63"/>
      <w:bookmarkEnd w:id="64"/>
      <w:bookmarkEnd w:id="65"/>
    </w:p>
    <w:p w14:paraId="498E40A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6.1</w:t>
      </w:r>
      <w:r>
        <w:rPr>
          <w:rFonts w:ascii="宋体" w:hAnsi="宋体" w:cs="宋体" w:hint="eastAsia"/>
          <w:kern w:val="21"/>
          <w:sz w:val="24"/>
        </w:rPr>
        <w:t>采购文件由以下部分组成：</w:t>
      </w:r>
    </w:p>
    <w:p w14:paraId="715203DA"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（1）投标邀请</w:t>
      </w:r>
    </w:p>
    <w:p w14:paraId="726AB83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（2）投标人须知</w:t>
      </w:r>
    </w:p>
    <w:p w14:paraId="0329A665"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（3）合同文本</w:t>
      </w:r>
    </w:p>
    <w:p w14:paraId="6FE11BC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（4）采购需求</w:t>
      </w:r>
    </w:p>
    <w:p w14:paraId="29F365C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（5）评标方法与评标标准</w:t>
      </w:r>
    </w:p>
    <w:p w14:paraId="799474F5"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（6）投标文件内容与格式</w:t>
      </w:r>
    </w:p>
    <w:p w14:paraId="4F57C9E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请仔细检查采购文件是否齐全，如有缺漏请立即与采购代理机构联系解决。</w:t>
      </w:r>
    </w:p>
    <w:p w14:paraId="75E94FC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12A73DBF"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66" w:name="_Toc513029211"/>
      <w:bookmarkStart w:id="67" w:name="_Toc462564070"/>
      <w:bookmarkStart w:id="68" w:name="_Toc20823283"/>
      <w:bookmarkStart w:id="69" w:name="_Toc16938527"/>
      <w:r>
        <w:rPr>
          <w:rFonts w:ascii="宋体" w:eastAsia="宋体" w:hAnsi="宋体" w:cs="宋体" w:hint="eastAsia"/>
          <w:bCs w:val="0"/>
          <w:kern w:val="21"/>
        </w:rPr>
        <w:t>7.采购文件的澄清</w:t>
      </w:r>
      <w:bookmarkEnd w:id="66"/>
      <w:bookmarkEnd w:id="67"/>
      <w:bookmarkEnd w:id="68"/>
      <w:bookmarkEnd w:id="69"/>
    </w:p>
    <w:p w14:paraId="34F88CF2" w14:textId="77777777" w:rsidR="00661FD8" w:rsidRDefault="00000000">
      <w:pPr>
        <w:pStyle w:val="411"/>
        <w:keepNext w:val="0"/>
        <w:keepLines w:val="0"/>
        <w:numPr>
          <w:ilvl w:val="4"/>
          <w:numId w:val="0"/>
        </w:numPr>
        <w:adjustRightInd w:val="0"/>
        <w:snapToGrid w:val="0"/>
        <w:spacing w:before="0" w:after="0" w:line="360" w:lineRule="auto"/>
        <w:ind w:firstLineChars="200" w:firstLine="480"/>
        <w:jc w:val="left"/>
        <w:outlineLvl w:val="9"/>
        <w:rPr>
          <w:rFonts w:ascii="宋体" w:eastAsia="宋体" w:hAnsi="宋体" w:cs="宋体" w:hint="eastAsia"/>
          <w:b w:val="0"/>
          <w:bCs w:val="0"/>
          <w:kern w:val="21"/>
          <w:sz w:val="24"/>
          <w:szCs w:val="24"/>
        </w:rPr>
      </w:pPr>
      <w:bookmarkStart w:id="70" w:name="_Toc20823284"/>
      <w:bookmarkStart w:id="71" w:name="_Toc16938528"/>
      <w:bookmarkStart w:id="72" w:name="_Toc462564071"/>
      <w:bookmarkStart w:id="73" w:name="_Toc513029212"/>
      <w:r>
        <w:rPr>
          <w:rFonts w:ascii="宋体" w:eastAsia="宋体" w:hAnsi="宋体" w:cs="宋体" w:hint="eastAsia"/>
          <w:b w:val="0"/>
          <w:bCs w:val="0"/>
          <w:kern w:val="21"/>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3E440179"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8.采购文件的修改</w:t>
      </w:r>
      <w:bookmarkEnd w:id="70"/>
      <w:bookmarkEnd w:id="71"/>
      <w:bookmarkEnd w:id="72"/>
      <w:bookmarkEnd w:id="73"/>
    </w:p>
    <w:p w14:paraId="51F9457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8.1采购代理机构可在投标截止时间十五日前对采购文件进行必要的澄清或者修改，不足十五日的，将顺延提交投标文件的截止时间和开标日期。</w:t>
      </w:r>
    </w:p>
    <w:p w14:paraId="62EABD25"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8.2</w:t>
      </w:r>
      <w:r>
        <w:rPr>
          <w:rFonts w:ascii="宋体" w:hAnsi="宋体" w:cs="宋体" w:hint="eastAsia"/>
          <w:bCs/>
          <w:kern w:val="21"/>
          <w:sz w:val="24"/>
        </w:rPr>
        <w:t>如需对采购文件进行澄清或修改，采购代理机构将在江苏政府采购网发布更正公告，澄清或修改的内容为采购文件的组成部分，并对投标人具有约束力。投标人应在投标截止时间前</w:t>
      </w:r>
      <w:r>
        <w:rPr>
          <w:rFonts w:ascii="宋体" w:hAnsi="宋体" w:cs="宋体" w:hint="eastAsia"/>
          <w:kern w:val="21"/>
          <w:sz w:val="24"/>
        </w:rPr>
        <w:t>登录</w:t>
      </w:r>
      <w:r>
        <w:rPr>
          <w:rFonts w:ascii="宋体" w:hAnsi="宋体" w:cs="宋体" w:hint="eastAsia"/>
          <w:bCs/>
          <w:kern w:val="21"/>
          <w:sz w:val="24"/>
        </w:rPr>
        <w:t>“苏采云”系统</w:t>
      </w:r>
      <w:r>
        <w:rPr>
          <w:rFonts w:ascii="宋体" w:hAnsi="宋体" w:cs="宋体" w:hint="eastAsia"/>
          <w:kern w:val="21"/>
          <w:sz w:val="24"/>
        </w:rPr>
        <w:t>或</w:t>
      </w:r>
      <w:r>
        <w:rPr>
          <w:rFonts w:ascii="宋体" w:hAnsi="宋体" w:cs="宋体" w:hint="eastAsia"/>
          <w:bCs/>
          <w:kern w:val="21"/>
          <w:sz w:val="24"/>
        </w:rPr>
        <w:t>关注原招标公告媒体上发布的更正公告</w:t>
      </w:r>
      <w:r>
        <w:rPr>
          <w:rFonts w:ascii="宋体" w:hAnsi="宋体" w:cs="宋体" w:hint="eastAsia"/>
          <w:kern w:val="21"/>
          <w:sz w:val="24"/>
        </w:rPr>
        <w:t>。</w:t>
      </w:r>
      <w:r>
        <w:rPr>
          <w:rFonts w:ascii="宋体" w:hAnsi="宋体" w:cs="宋体" w:hint="eastAsia"/>
          <w:bCs/>
          <w:kern w:val="21"/>
          <w:sz w:val="24"/>
        </w:rPr>
        <w:t>因投标人未尽注意义务，未及时更新上传投标文件</w:t>
      </w:r>
      <w:r>
        <w:rPr>
          <w:rFonts w:ascii="宋体" w:hAnsi="宋体" w:cs="宋体" w:hint="eastAsia"/>
          <w:kern w:val="21"/>
          <w:sz w:val="24"/>
        </w:rPr>
        <w:t>或未</w:t>
      </w:r>
      <w:r>
        <w:rPr>
          <w:rFonts w:ascii="宋体" w:hAnsi="宋体" w:cs="宋体" w:hint="eastAsia"/>
          <w:bCs/>
          <w:kern w:val="21"/>
          <w:sz w:val="24"/>
        </w:rPr>
        <w:t>全面地关注更正公告导致其提交的投标材料不符合本项目相关招标要求，而造成的损失及风险（包括但不限于未中标）由投标人自行承担。</w:t>
      </w:r>
    </w:p>
    <w:p w14:paraId="62672941"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74" w:name="_Toc462564072"/>
      <w:bookmarkStart w:id="75" w:name="_Toc20823285"/>
      <w:bookmarkStart w:id="76" w:name="_Toc16938529"/>
      <w:bookmarkStart w:id="77" w:name="_Toc513029213"/>
      <w:bookmarkStart w:id="78" w:name="_Toc120614216"/>
      <w:r>
        <w:rPr>
          <w:rFonts w:ascii="宋体" w:eastAsia="宋体" w:hAnsi="宋体" w:cs="宋体" w:hint="eastAsia"/>
          <w:kern w:val="21"/>
          <w:sz w:val="30"/>
          <w:szCs w:val="30"/>
        </w:rPr>
        <w:t>三、投标文件的编制</w:t>
      </w:r>
      <w:bookmarkEnd w:id="74"/>
      <w:bookmarkEnd w:id="75"/>
      <w:bookmarkEnd w:id="76"/>
      <w:bookmarkEnd w:id="77"/>
      <w:bookmarkEnd w:id="78"/>
    </w:p>
    <w:p w14:paraId="2AA68346"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79" w:name="_Toc16938530"/>
      <w:bookmarkStart w:id="80" w:name="_Toc462564073"/>
      <w:bookmarkStart w:id="81" w:name="_Toc513029214"/>
      <w:bookmarkStart w:id="82" w:name="_Toc20823286"/>
      <w:bookmarkStart w:id="83" w:name="_Toc462564074"/>
      <w:bookmarkStart w:id="84" w:name="_Toc16938531"/>
      <w:bookmarkStart w:id="85" w:name="_Toc513029215"/>
      <w:bookmarkStart w:id="86" w:name="_Toc20823287"/>
      <w:r>
        <w:rPr>
          <w:rFonts w:ascii="宋体" w:eastAsia="宋体" w:hAnsi="宋体" w:cs="宋体" w:hint="eastAsia"/>
          <w:bCs w:val="0"/>
          <w:kern w:val="21"/>
        </w:rPr>
        <w:t>9.投标文件的语言及度量衡单位</w:t>
      </w:r>
      <w:bookmarkEnd w:id="79"/>
      <w:bookmarkEnd w:id="80"/>
      <w:bookmarkEnd w:id="81"/>
      <w:bookmarkEnd w:id="82"/>
    </w:p>
    <w:p w14:paraId="5106D40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9.1</w:t>
      </w:r>
      <w:r>
        <w:rPr>
          <w:rFonts w:ascii="宋体" w:hAnsi="宋体" w:cs="宋体" w:hint="eastAsia"/>
          <w:kern w:val="21"/>
          <w:sz w:val="24"/>
        </w:rPr>
        <w:t>投标人提交的投标文件以及投标人与采购代理机构就有关投标的所有来往通知、函件和文件均应使用</w:t>
      </w:r>
      <w:r>
        <w:rPr>
          <w:rFonts w:ascii="宋体" w:hAnsi="宋体" w:cs="宋体" w:hint="eastAsia"/>
          <w:bCs/>
          <w:kern w:val="21"/>
          <w:sz w:val="24"/>
        </w:rPr>
        <w:t>简体中文（规格、型号辅助符号例外）</w:t>
      </w:r>
      <w:r>
        <w:rPr>
          <w:rFonts w:ascii="宋体" w:hAnsi="宋体" w:cs="宋体" w:hint="eastAsia"/>
          <w:kern w:val="21"/>
          <w:sz w:val="24"/>
        </w:rPr>
        <w:t>。</w:t>
      </w:r>
    </w:p>
    <w:p w14:paraId="0E018C0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9.2</w:t>
      </w:r>
      <w:r>
        <w:rPr>
          <w:rFonts w:ascii="宋体" w:hAnsi="宋体" w:cs="宋体" w:hint="eastAsia"/>
          <w:kern w:val="21"/>
          <w:sz w:val="24"/>
        </w:rPr>
        <w:t>除技术性能另有规定外，投标文件所使用的度量衡单位，均须采用国家法定计量单位。</w:t>
      </w:r>
    </w:p>
    <w:p w14:paraId="6C64CC51"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lastRenderedPageBreak/>
        <w:t>9.3投标文件由投标人按给定格式如实填写（编写），须有法人（盖章）、法定代表人或法定代表人授权代表签字或盖章，方为有效，未尽事宜可自行补充。</w:t>
      </w:r>
    </w:p>
    <w:p w14:paraId="71FF23F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lang w:val="zh-CN"/>
        </w:rPr>
        <w:t>9.4如无特别说明，</w:t>
      </w:r>
      <w:r>
        <w:rPr>
          <w:rFonts w:ascii="宋体" w:hAnsi="宋体" w:cs="宋体" w:hint="eastAsia"/>
          <w:bCs/>
          <w:kern w:val="21"/>
          <w:sz w:val="24"/>
        </w:rPr>
        <w:t>投标人报价一律以人民币为投标结算货币，结算单位为“元”。</w:t>
      </w:r>
    </w:p>
    <w:p w14:paraId="6414250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9.5投标文件格式部分，应由投标人按给定格式提供，不得更改。</w:t>
      </w:r>
    </w:p>
    <w:p w14:paraId="73DD7D71"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9.6.投标人在制作电子投标文件时，请正确关联到对应页面，在评审过程中，评审专家如因在相对应页面找不到该相关联的文件，由此产生的后果由投标人自行承担。</w:t>
      </w:r>
    </w:p>
    <w:p w14:paraId="13225A94"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9.7投标费用自理。</w:t>
      </w:r>
    </w:p>
    <w:p w14:paraId="27F9A36D"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10.投标文件构成</w:t>
      </w:r>
      <w:bookmarkEnd w:id="83"/>
      <w:bookmarkEnd w:id="84"/>
      <w:bookmarkEnd w:id="85"/>
      <w:bookmarkEnd w:id="86"/>
    </w:p>
    <w:p w14:paraId="2EFF674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172946F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10.2投标人所需提供的相关证明文件和要求以及投标文件的部分格式要求，详见第六章《投标文件内容与格式》。</w:t>
      </w:r>
    </w:p>
    <w:p w14:paraId="2593379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10.3如标书制作工具中格式和内容与采购文件不一致的，请以采购文件为准。</w:t>
      </w:r>
    </w:p>
    <w:p w14:paraId="1BC92E05"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87" w:name="_Hlt26954838"/>
      <w:bookmarkStart w:id="88" w:name="_Hlt26668975"/>
      <w:bookmarkStart w:id="89" w:name="_Hlt26670360"/>
      <w:bookmarkStart w:id="90" w:name="_Toc49090507"/>
      <w:bookmarkStart w:id="91" w:name="_Toc513029216"/>
      <w:bookmarkStart w:id="92" w:name="_Toc14577357"/>
      <w:bookmarkStart w:id="93" w:name="_Toc14577354"/>
      <w:bookmarkStart w:id="94" w:name="_Toc49090509"/>
      <w:bookmarkStart w:id="95" w:name="_Toc513029219"/>
      <w:bookmarkEnd w:id="87"/>
      <w:bookmarkEnd w:id="88"/>
      <w:bookmarkEnd w:id="89"/>
      <w:r>
        <w:rPr>
          <w:rFonts w:ascii="宋体" w:eastAsia="宋体" w:hAnsi="宋体" w:cs="宋体" w:hint="eastAsia"/>
          <w:bCs w:val="0"/>
          <w:kern w:val="21"/>
        </w:rPr>
        <w:t>11.证明投标人及投标标的符合采购文件规定的文件</w:t>
      </w:r>
      <w:bookmarkEnd w:id="90"/>
      <w:bookmarkEnd w:id="91"/>
      <w:bookmarkEnd w:id="92"/>
      <w:bookmarkEnd w:id="93"/>
      <w:bookmarkEnd w:id="94"/>
      <w:bookmarkEnd w:id="95"/>
    </w:p>
    <w:p w14:paraId="0FF74133"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bookmarkStart w:id="96" w:name="_Toc14577355"/>
      <w:bookmarkStart w:id="97" w:name="_Toc49090508"/>
      <w:r>
        <w:rPr>
          <w:rFonts w:ascii="宋体" w:hAnsi="宋体" w:cs="宋体" w:hint="eastAsia"/>
          <w:bCs/>
          <w:kern w:val="21"/>
          <w:sz w:val="24"/>
        </w:rPr>
        <w:t>11.1投标人应按照法律法规、规章和规范性文件以及采购文件要求提交证明文件，证明其及投标标的符合采购文件规定。</w:t>
      </w:r>
    </w:p>
    <w:p w14:paraId="1B8CEAAA"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11.2采购文件对证明文件无明确形式要求的，证明文件可以以文字资料、图纸和数据等形式提交。</w:t>
      </w:r>
    </w:p>
    <w:p w14:paraId="08134AE3"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98" w:name="_Toc49090510"/>
      <w:bookmarkStart w:id="99" w:name="_Toc14577359"/>
      <w:r>
        <w:rPr>
          <w:rFonts w:ascii="宋体" w:eastAsia="宋体" w:hAnsi="宋体" w:cs="宋体" w:hint="eastAsia"/>
          <w:bCs w:val="0"/>
          <w:kern w:val="21"/>
        </w:rPr>
        <w:t>12.投标函、承诺书和开标一览表</w:t>
      </w:r>
    </w:p>
    <w:p w14:paraId="672C92BF"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12.1</w:t>
      </w:r>
      <w:r>
        <w:rPr>
          <w:rFonts w:ascii="宋体" w:hAnsi="宋体" w:cs="宋体" w:hint="eastAsia"/>
          <w:kern w:val="21"/>
          <w:sz w:val="24"/>
        </w:rPr>
        <w:t>投标人应按照采购文件中提供的格式完整、正确填写投标函、承诺书和开标一览表。</w:t>
      </w:r>
    </w:p>
    <w:p w14:paraId="340690A4"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12.2对于采用货币报价的项目，开标一览表中的投标总报价应与分项报价表的总额一致，如不一致，不作为无效投标处理，但评标时按开标一览表中的价格为准</w:t>
      </w:r>
      <w:bookmarkEnd w:id="98"/>
      <w:bookmarkEnd w:id="99"/>
      <w:r>
        <w:rPr>
          <w:rFonts w:ascii="宋体" w:hAnsi="宋体" w:cs="宋体" w:hint="eastAsia"/>
          <w:kern w:val="21"/>
          <w:sz w:val="24"/>
        </w:rPr>
        <w:t>。</w:t>
      </w:r>
    </w:p>
    <w:p w14:paraId="7AE7A297"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13.</w:t>
      </w:r>
      <w:bookmarkEnd w:id="96"/>
      <w:bookmarkEnd w:id="97"/>
      <w:r>
        <w:rPr>
          <w:rFonts w:ascii="宋体" w:eastAsia="宋体" w:hAnsi="宋体" w:cs="宋体" w:hint="eastAsia"/>
          <w:bCs w:val="0"/>
          <w:kern w:val="21"/>
        </w:rPr>
        <w:t>分项报价表</w:t>
      </w:r>
    </w:p>
    <w:p w14:paraId="235571D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13.1</w:t>
      </w:r>
      <w:r>
        <w:rPr>
          <w:rFonts w:ascii="宋体" w:hAnsi="宋体" w:cs="宋体" w:hint="eastAsia"/>
          <w:kern w:val="21"/>
          <w:sz w:val="24"/>
        </w:rPr>
        <w:t>投</w:t>
      </w:r>
      <w:bookmarkStart w:id="100" w:name="_Hlt26954840"/>
      <w:bookmarkEnd w:id="100"/>
      <w:r>
        <w:rPr>
          <w:rFonts w:ascii="宋体" w:hAnsi="宋体" w:cs="宋体" w:hint="eastAsia"/>
          <w:kern w:val="21"/>
          <w:sz w:val="24"/>
        </w:rPr>
        <w:t>标人应按照采购文件规定格式填报</w:t>
      </w:r>
      <w:bookmarkStart w:id="101" w:name="_Hlt26670399"/>
      <w:bookmarkEnd w:id="101"/>
      <w:r>
        <w:rPr>
          <w:rFonts w:ascii="宋体" w:hAnsi="宋体" w:cs="宋体" w:hint="eastAsia"/>
          <w:kern w:val="21"/>
          <w:sz w:val="24"/>
        </w:rPr>
        <w:t>分项报价表。</w:t>
      </w:r>
    </w:p>
    <w:p w14:paraId="1FFD300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13.2</w:t>
      </w:r>
      <w:r>
        <w:rPr>
          <w:rFonts w:ascii="宋体" w:hAnsi="宋体" w:cs="宋体" w:hint="eastAsia"/>
          <w:bCs/>
          <w:kern w:val="21"/>
          <w:sz w:val="24"/>
        </w:rPr>
        <w:t>投标货币。投标文件中的单价和总价无特殊规定的采用人民币报价，以“元”为单位标注。</w:t>
      </w:r>
      <w:r>
        <w:rPr>
          <w:rFonts w:ascii="宋体" w:hAnsi="宋体" w:cs="宋体" w:hint="eastAsia"/>
          <w:kern w:val="21"/>
          <w:sz w:val="24"/>
        </w:rPr>
        <w:t>采购文件中另有规定的按规定执行。</w:t>
      </w:r>
    </w:p>
    <w:p w14:paraId="4F285E19"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02" w:name="_Hlt26670403"/>
      <w:bookmarkStart w:id="103" w:name="_Hlt26954846"/>
      <w:bookmarkStart w:id="104" w:name="_Hlt26670486"/>
      <w:bookmarkStart w:id="105" w:name="_Hlt26670425"/>
      <w:bookmarkStart w:id="106" w:name="_Hlt26954844"/>
      <w:bookmarkStart w:id="107" w:name="_Hlt26954731"/>
      <w:bookmarkStart w:id="108" w:name="_Hlt26954842"/>
      <w:bookmarkStart w:id="109" w:name="_Hlt26954848"/>
      <w:bookmarkStart w:id="110" w:name="_Hlt26670482"/>
      <w:bookmarkStart w:id="111" w:name="_Hlt26668983"/>
      <w:bookmarkEnd w:id="102"/>
      <w:bookmarkEnd w:id="103"/>
      <w:bookmarkEnd w:id="104"/>
      <w:bookmarkEnd w:id="105"/>
      <w:bookmarkEnd w:id="106"/>
      <w:bookmarkEnd w:id="107"/>
      <w:bookmarkEnd w:id="108"/>
      <w:bookmarkEnd w:id="109"/>
      <w:bookmarkEnd w:id="110"/>
      <w:bookmarkEnd w:id="111"/>
      <w:r>
        <w:rPr>
          <w:rFonts w:ascii="宋体" w:eastAsia="宋体" w:hAnsi="宋体" w:cs="宋体" w:hint="eastAsia"/>
          <w:bCs w:val="0"/>
          <w:kern w:val="21"/>
        </w:rPr>
        <w:lastRenderedPageBreak/>
        <w:t>14.投标偏离表</w:t>
      </w:r>
    </w:p>
    <w:p w14:paraId="5AAED1F4" w14:textId="77777777" w:rsidR="00661FD8" w:rsidRDefault="00000000">
      <w:pPr>
        <w:tabs>
          <w:tab w:val="left" w:pos="1035"/>
        </w:tabs>
        <w:adjustRightInd w:val="0"/>
        <w:snapToGrid w:val="0"/>
        <w:spacing w:after="0" w:line="360" w:lineRule="auto"/>
        <w:ind w:firstLineChars="200" w:firstLine="480"/>
        <w:jc w:val="left"/>
        <w:rPr>
          <w:rFonts w:ascii="宋体" w:hAnsi="宋体" w:cs="宋体" w:hint="eastAsia"/>
          <w:kern w:val="21"/>
          <w:sz w:val="24"/>
          <w:lang w:val="zh-CN"/>
        </w:rPr>
      </w:pPr>
      <w:r>
        <w:rPr>
          <w:rFonts w:ascii="宋体" w:hAnsi="宋体" w:cs="宋体" w:hint="eastAsia"/>
          <w:kern w:val="21"/>
          <w:sz w:val="24"/>
        </w:rPr>
        <w:t>14</w:t>
      </w:r>
      <w:r>
        <w:rPr>
          <w:rFonts w:ascii="宋体" w:hAnsi="宋体" w:cs="宋体" w:hint="eastAsia"/>
          <w:kern w:val="21"/>
          <w:sz w:val="24"/>
          <w:lang w:val="zh-CN"/>
        </w:rPr>
        <w:t>.</w:t>
      </w:r>
      <w:r>
        <w:rPr>
          <w:rFonts w:ascii="宋体" w:hAnsi="宋体" w:cs="宋体" w:hint="eastAsia"/>
          <w:kern w:val="21"/>
          <w:sz w:val="24"/>
        </w:rPr>
        <w:t>1</w:t>
      </w:r>
      <w:r>
        <w:rPr>
          <w:rFonts w:ascii="宋体" w:hAnsi="宋体" w:cs="宋体" w:hint="eastAsia"/>
          <w:kern w:val="21"/>
          <w:sz w:val="24"/>
          <w:lang w:val="zh-CN"/>
        </w:rPr>
        <w:t>投标人可在投标文件中提供认为需要的其他技术文件或说明。</w:t>
      </w:r>
    </w:p>
    <w:p w14:paraId="7FB9548E"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12" w:name="_Hlt26670489"/>
      <w:bookmarkStart w:id="113" w:name="_Hlt26954734"/>
      <w:bookmarkStart w:id="114" w:name="_Hlt26954850"/>
      <w:bookmarkStart w:id="115" w:name="_Toc49090511"/>
      <w:bookmarkStart w:id="116" w:name="_Toc14577360"/>
      <w:bookmarkEnd w:id="112"/>
      <w:bookmarkEnd w:id="113"/>
      <w:bookmarkEnd w:id="114"/>
      <w:r>
        <w:rPr>
          <w:rFonts w:ascii="宋体" w:eastAsia="宋体" w:hAnsi="宋体" w:cs="宋体" w:hint="eastAsia"/>
          <w:bCs w:val="0"/>
          <w:kern w:val="21"/>
        </w:rPr>
        <w:t>15.投标有效期</w:t>
      </w:r>
      <w:bookmarkEnd w:id="115"/>
      <w:bookmarkEnd w:id="116"/>
    </w:p>
    <w:p w14:paraId="03EDC06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15.1</w:t>
      </w:r>
      <w:r>
        <w:rPr>
          <w:rFonts w:ascii="宋体" w:hAnsi="宋体" w:cs="宋体" w:hint="eastAsia"/>
          <w:bCs/>
          <w:kern w:val="21"/>
          <w:sz w:val="24"/>
        </w:rPr>
        <w:t>投标有效期为采购文件规定的开标之日后</w:t>
      </w:r>
      <w:r>
        <w:rPr>
          <w:rFonts w:ascii="宋体" w:hAnsi="宋体" w:cs="宋体" w:hint="eastAsia"/>
          <w:kern w:val="21"/>
          <w:sz w:val="24"/>
        </w:rPr>
        <w:t>九十（90）天</w:t>
      </w:r>
      <w:r>
        <w:rPr>
          <w:rFonts w:ascii="宋体" w:hAnsi="宋体" w:cs="宋体" w:hint="eastAsia"/>
          <w:bCs/>
          <w:kern w:val="21"/>
          <w:sz w:val="24"/>
        </w:rPr>
        <w:t>。投标有效期比规定短的将被视为未实质性响应采购文件而予以拒绝。</w:t>
      </w:r>
    </w:p>
    <w:p w14:paraId="52FAE9C9"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16.投标有效期的延长</w:t>
      </w:r>
    </w:p>
    <w:p w14:paraId="7EE7B0F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16.1</w:t>
      </w:r>
      <w:r>
        <w:rPr>
          <w:rFonts w:ascii="宋体" w:hAnsi="宋体" w:cs="宋体" w:hint="eastAsia"/>
          <w:bCs/>
          <w:kern w:val="21"/>
          <w:sz w:val="24"/>
        </w:rPr>
        <w:t>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cs="宋体" w:hint="eastAsia"/>
          <w:kern w:val="21"/>
          <w:sz w:val="24"/>
        </w:rPr>
        <w:t>。</w:t>
      </w:r>
      <w:r>
        <w:rPr>
          <w:rFonts w:ascii="宋体" w:hAnsi="宋体" w:cs="宋体" w:hint="eastAsia"/>
          <w:bCs/>
          <w:kern w:val="21"/>
          <w:sz w:val="24"/>
        </w:rPr>
        <w:t>同意延长投标有效期的投标人既不能要求也不允许修改其投标文件</w:t>
      </w:r>
      <w:r>
        <w:rPr>
          <w:rFonts w:ascii="宋体" w:hAnsi="宋体" w:cs="宋体" w:hint="eastAsia"/>
          <w:kern w:val="21"/>
          <w:sz w:val="24"/>
        </w:rPr>
        <w:t>，同时受投标有效期约束的所有权利与义务均延长至新的有效期</w:t>
      </w:r>
      <w:r>
        <w:rPr>
          <w:rFonts w:ascii="宋体" w:hAnsi="宋体" w:cs="宋体" w:hint="eastAsia"/>
          <w:bCs/>
          <w:kern w:val="21"/>
          <w:sz w:val="24"/>
        </w:rPr>
        <w:t>。</w:t>
      </w:r>
    </w:p>
    <w:p w14:paraId="197CD19E"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17" w:name="_Hlt26954852"/>
      <w:bookmarkStart w:id="118" w:name="_Hlt26954739"/>
      <w:bookmarkStart w:id="119" w:name="_Toc513029224"/>
      <w:bookmarkStart w:id="120" w:name="_Toc20823296"/>
      <w:bookmarkStart w:id="121" w:name="_Toc16938540"/>
      <w:bookmarkStart w:id="122" w:name="_Toc120614217"/>
      <w:bookmarkEnd w:id="117"/>
      <w:bookmarkEnd w:id="118"/>
      <w:r>
        <w:rPr>
          <w:rFonts w:ascii="宋体" w:eastAsia="宋体" w:hAnsi="宋体" w:cs="宋体" w:hint="eastAsia"/>
          <w:kern w:val="21"/>
          <w:sz w:val="30"/>
          <w:szCs w:val="30"/>
        </w:rPr>
        <w:t>四、投标文件的递交</w:t>
      </w:r>
      <w:bookmarkEnd w:id="119"/>
      <w:bookmarkEnd w:id="120"/>
      <w:bookmarkEnd w:id="121"/>
      <w:bookmarkEnd w:id="122"/>
    </w:p>
    <w:p w14:paraId="648264CD"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23" w:name="_Toc20823297"/>
      <w:bookmarkStart w:id="124" w:name="_Toc513029225"/>
      <w:bookmarkStart w:id="125" w:name="_Toc462564084"/>
      <w:bookmarkStart w:id="126" w:name="_Toc16938541"/>
      <w:r>
        <w:rPr>
          <w:rFonts w:ascii="宋体" w:eastAsia="宋体" w:hAnsi="宋体" w:cs="宋体" w:hint="eastAsia"/>
          <w:bCs w:val="0"/>
          <w:kern w:val="21"/>
        </w:rPr>
        <w:t>17.投标文件</w:t>
      </w:r>
      <w:bookmarkEnd w:id="123"/>
      <w:bookmarkEnd w:id="124"/>
      <w:bookmarkEnd w:id="125"/>
      <w:bookmarkEnd w:id="126"/>
      <w:r>
        <w:rPr>
          <w:rFonts w:ascii="宋体" w:eastAsia="宋体" w:hAnsi="宋体" w:cs="宋体" w:hint="eastAsia"/>
          <w:bCs w:val="0"/>
          <w:kern w:val="21"/>
        </w:rPr>
        <w:t>的递交</w:t>
      </w:r>
    </w:p>
    <w:p w14:paraId="7961F47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17.1</w:t>
      </w:r>
      <w:r>
        <w:rPr>
          <w:rFonts w:ascii="宋体" w:hAnsi="宋体" w:cs="宋体" w:hint="eastAsia"/>
          <w:bCs/>
          <w:kern w:val="21"/>
          <w:sz w:val="24"/>
        </w:rPr>
        <w:t>电子投标文件的递交</w:t>
      </w:r>
    </w:p>
    <w:p w14:paraId="3DECA44B" w14:textId="77777777" w:rsidR="00661FD8" w:rsidRDefault="00000000">
      <w:pPr>
        <w:pStyle w:val="1fff1"/>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投标人应当按照《操作手册》的规定，在投标截止时间前制作并上传电子投标文件</w:t>
      </w:r>
      <w:bookmarkStart w:id="127" w:name="_Toc513029226"/>
      <w:bookmarkStart w:id="128" w:name="_Toc20823298"/>
      <w:bookmarkStart w:id="129" w:name="_Toc16938542"/>
      <w:r>
        <w:rPr>
          <w:rFonts w:ascii="宋体" w:hAnsi="宋体" w:cs="宋体" w:hint="eastAsia"/>
          <w:bCs/>
          <w:kern w:val="21"/>
          <w:sz w:val="24"/>
        </w:rPr>
        <w:t>。</w:t>
      </w:r>
    </w:p>
    <w:p w14:paraId="3A679F19"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18.投标截止</w:t>
      </w:r>
      <w:bookmarkEnd w:id="127"/>
      <w:bookmarkEnd w:id="128"/>
      <w:bookmarkEnd w:id="129"/>
      <w:r>
        <w:rPr>
          <w:rFonts w:ascii="宋体" w:eastAsia="宋体" w:hAnsi="宋体" w:cs="宋体" w:hint="eastAsia"/>
          <w:bCs w:val="0"/>
          <w:kern w:val="21"/>
        </w:rPr>
        <w:t>时间</w:t>
      </w:r>
    </w:p>
    <w:p w14:paraId="344F515B"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18.1</w:t>
      </w:r>
      <w:r>
        <w:rPr>
          <w:rFonts w:ascii="宋体" w:hAnsi="宋体" w:cs="宋体" w:hint="eastAsia"/>
          <w:bCs/>
          <w:kern w:val="21"/>
          <w:sz w:val="24"/>
        </w:rPr>
        <w:t>投标人上传电子投标文件的时间不得迟于招标公告中规定的投标截止时间。</w:t>
      </w:r>
    </w:p>
    <w:p w14:paraId="61F0F0A4"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投标人应充分考虑到网络环境、网络带宽等风险因素，如因投标人自身原因造成的电子投标文件上传不成功的视作投标人未按照采购文件要求上传电子投标文件，作无效投标处理。</w:t>
      </w:r>
    </w:p>
    <w:p w14:paraId="734CA29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18.2</w:t>
      </w:r>
      <w:r>
        <w:rPr>
          <w:rFonts w:ascii="宋体" w:hAnsi="宋体" w:cs="宋体" w:hint="eastAsia"/>
          <w:bCs/>
          <w:kern w:val="21"/>
          <w:sz w:val="24"/>
        </w:rPr>
        <w:t>采购代理机构可以按照规定，通过更正公告修改投标截止时间，投标人的所有权利和义务以及投标人受制的截止时间均应以延长后新的截止时间为准。</w:t>
      </w:r>
    </w:p>
    <w:p w14:paraId="5E063A9E"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30" w:name="_Toc20823299"/>
      <w:bookmarkStart w:id="131" w:name="_Toc16938543"/>
      <w:bookmarkStart w:id="132" w:name="_Toc513029227"/>
      <w:r>
        <w:rPr>
          <w:rFonts w:ascii="宋体" w:eastAsia="宋体" w:hAnsi="宋体" w:cs="宋体" w:hint="eastAsia"/>
          <w:bCs w:val="0"/>
          <w:kern w:val="21"/>
        </w:rPr>
        <w:t>19.投标文件</w:t>
      </w:r>
      <w:bookmarkEnd w:id="130"/>
      <w:bookmarkEnd w:id="131"/>
      <w:bookmarkEnd w:id="132"/>
      <w:r>
        <w:rPr>
          <w:rFonts w:ascii="宋体" w:eastAsia="宋体" w:hAnsi="宋体" w:cs="宋体" w:hint="eastAsia"/>
          <w:bCs w:val="0"/>
          <w:kern w:val="21"/>
        </w:rPr>
        <w:t>的拒收</w:t>
      </w:r>
    </w:p>
    <w:p w14:paraId="3003AF6B"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19.1</w:t>
      </w:r>
      <w:r>
        <w:rPr>
          <w:rFonts w:ascii="宋体" w:hAnsi="宋体" w:cs="宋体" w:hint="eastAsia"/>
          <w:bCs/>
          <w:kern w:val="21"/>
          <w:sz w:val="24"/>
        </w:rPr>
        <w:t>采购代理机构拒绝接收在其规定的投标截止时间后上传的任何投标文件。</w:t>
      </w:r>
    </w:p>
    <w:p w14:paraId="186D648E"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33" w:name="_Toc16938544"/>
      <w:bookmarkStart w:id="134" w:name="_Toc513029228"/>
      <w:bookmarkStart w:id="135" w:name="_Toc20823300"/>
      <w:r>
        <w:rPr>
          <w:rFonts w:ascii="宋体" w:eastAsia="宋体" w:hAnsi="宋体" w:cs="宋体" w:hint="eastAsia"/>
          <w:bCs w:val="0"/>
          <w:kern w:val="21"/>
        </w:rPr>
        <w:t>20.投标文件的撤回和修改</w:t>
      </w:r>
      <w:bookmarkEnd w:id="133"/>
      <w:bookmarkEnd w:id="134"/>
      <w:bookmarkEnd w:id="135"/>
    </w:p>
    <w:p w14:paraId="37B7566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20.1投标文件的撤回</w:t>
      </w:r>
    </w:p>
    <w:p w14:paraId="0F7A9DD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21.1.1电子投标文件的撤回</w:t>
      </w:r>
    </w:p>
    <w:p w14:paraId="6E04F9B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投标人可在投标截止时间前，撤回其电子投标文件，具体操作方法见《操作手册》。</w:t>
      </w:r>
    </w:p>
    <w:p w14:paraId="4FECFAC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21.1.2投标人撤回电子投标文件，则认为其不再参与本项目投标活动。</w:t>
      </w:r>
    </w:p>
    <w:p w14:paraId="515DBD12"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20.2投标文件的修改</w:t>
      </w:r>
    </w:p>
    <w:p w14:paraId="142B4365"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20.2.1投标人可在投标截止时间前，对其电子投标文件进行修改，具体操作方法见《操作手册》。</w:t>
      </w:r>
    </w:p>
    <w:p w14:paraId="5AC523B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20.2.2</w:t>
      </w:r>
      <w:r>
        <w:rPr>
          <w:rFonts w:ascii="宋体" w:hAnsi="宋体" w:cs="宋体" w:hint="eastAsia"/>
          <w:bCs/>
          <w:kern w:val="21"/>
          <w:sz w:val="24"/>
        </w:rPr>
        <w:t>在投标截止时间之后，投标人不得对其电子投标文件作任何修改。</w:t>
      </w:r>
    </w:p>
    <w:p w14:paraId="57F86C9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20.3</w:t>
      </w:r>
      <w:r>
        <w:rPr>
          <w:rFonts w:ascii="宋体" w:hAnsi="宋体" w:cs="宋体" w:hint="eastAsia"/>
          <w:bCs/>
          <w:kern w:val="21"/>
          <w:sz w:val="24"/>
        </w:rPr>
        <w:t>在投标截止时间至采购文件中规定的投标有效期满之间的这段时间内，投标人不得撤回其投标。</w:t>
      </w:r>
    </w:p>
    <w:p w14:paraId="706AA469"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36" w:name="_Toc513029229"/>
      <w:bookmarkStart w:id="137" w:name="_Toc16938545"/>
      <w:bookmarkStart w:id="138" w:name="_Toc120614218"/>
      <w:bookmarkStart w:id="139" w:name="_Toc20823301"/>
      <w:r>
        <w:rPr>
          <w:rFonts w:ascii="宋体" w:eastAsia="宋体" w:hAnsi="宋体" w:cs="宋体" w:hint="eastAsia"/>
          <w:kern w:val="21"/>
          <w:sz w:val="30"/>
          <w:szCs w:val="30"/>
        </w:rPr>
        <w:t>五、开标与评标</w:t>
      </w:r>
      <w:bookmarkEnd w:id="136"/>
      <w:bookmarkEnd w:id="137"/>
      <w:bookmarkEnd w:id="138"/>
      <w:bookmarkEnd w:id="139"/>
    </w:p>
    <w:p w14:paraId="46323BE4"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40" w:name="_Toc513029230"/>
      <w:bookmarkStart w:id="141" w:name="_Toc20823302"/>
      <w:bookmarkStart w:id="142" w:name="_Toc16938546"/>
      <w:r>
        <w:rPr>
          <w:rFonts w:ascii="宋体" w:eastAsia="宋体" w:hAnsi="宋体" w:cs="宋体" w:hint="eastAsia"/>
          <w:bCs w:val="0"/>
          <w:kern w:val="21"/>
        </w:rPr>
        <w:t>21.开标</w:t>
      </w:r>
      <w:bookmarkEnd w:id="140"/>
      <w:bookmarkEnd w:id="141"/>
      <w:bookmarkEnd w:id="142"/>
    </w:p>
    <w:p w14:paraId="10307B77" w14:textId="77777777" w:rsidR="00661FD8" w:rsidRDefault="00000000">
      <w:pPr>
        <w:adjustRightInd w:val="0"/>
        <w:snapToGrid w:val="0"/>
        <w:spacing w:after="0" w:line="360" w:lineRule="auto"/>
        <w:ind w:firstLineChars="200" w:firstLine="480"/>
        <w:jc w:val="left"/>
        <w:rPr>
          <w:rFonts w:ascii="宋体" w:hAnsi="宋体" w:cs="宋体" w:hint="eastAsia"/>
          <w:kern w:val="21"/>
        </w:rPr>
      </w:pPr>
      <w:r>
        <w:rPr>
          <w:rFonts w:ascii="宋体" w:hAnsi="宋体" w:cs="宋体" w:hint="eastAsia"/>
          <w:kern w:val="21"/>
          <w:sz w:val="24"/>
        </w:rPr>
        <w:t>21.1</w:t>
      </w:r>
      <w:r>
        <w:rPr>
          <w:rFonts w:ascii="宋体" w:hAnsi="宋体" w:cs="宋体" w:hint="eastAsia"/>
          <w:bCs/>
          <w:kern w:val="21"/>
          <w:sz w:val="24"/>
        </w:rPr>
        <w:t>采购代理机构将在招标公告中规定的时间和地点组织公开开标</w:t>
      </w:r>
      <w:r>
        <w:rPr>
          <w:rFonts w:ascii="宋体" w:hAnsi="宋体" w:cs="宋体" w:hint="eastAsia"/>
          <w:kern w:val="21"/>
          <w:sz w:val="24"/>
        </w:rPr>
        <w:t>。投标人应当按照《操作手册》的规定，参加开标活动和在</w:t>
      </w:r>
      <w:r>
        <w:rPr>
          <w:rFonts w:ascii="宋体" w:hAnsi="宋体" w:cs="宋体" w:hint="eastAsia"/>
          <w:bCs/>
          <w:kern w:val="21"/>
          <w:sz w:val="24"/>
        </w:rPr>
        <w:t>“苏采云”系统</w:t>
      </w:r>
      <w:r>
        <w:rPr>
          <w:rFonts w:ascii="宋体" w:hAnsi="宋体" w:cs="宋体" w:hint="eastAsia"/>
          <w:kern w:val="21"/>
          <w:sz w:val="24"/>
        </w:rPr>
        <w:t>规定的时间内对投标文件进行解密。</w:t>
      </w:r>
    </w:p>
    <w:p w14:paraId="2EFD2B5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21.2开标仪式由采购代理机构组织。</w:t>
      </w:r>
      <w:r>
        <w:rPr>
          <w:rFonts w:ascii="宋体" w:hAnsi="宋体" w:cs="宋体" w:hint="eastAsia"/>
          <w:bCs/>
          <w:kern w:val="21"/>
          <w:sz w:val="24"/>
        </w:rPr>
        <w:t>“苏采云”系统</w:t>
      </w:r>
      <w:r>
        <w:rPr>
          <w:rFonts w:ascii="宋体" w:hAnsi="宋体" w:cs="宋体" w:hint="eastAsia"/>
          <w:kern w:val="21"/>
          <w:sz w:val="24"/>
        </w:rPr>
        <w:t>将自动对项目进行开标，并宣布各投标人名称和投标价格。</w:t>
      </w:r>
    </w:p>
    <w:p w14:paraId="4174A1C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21.3投标人在开标过程中涉及的投标文件解密、开标结果确认等工作，应按照《操作手册》规定执行。</w:t>
      </w:r>
    </w:p>
    <w:p w14:paraId="326EAB0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21.4投标人如果对开标过程和开标记录有疑义，应当根据《操作手册》规定提出，如</w:t>
      </w:r>
      <w:r>
        <w:rPr>
          <w:rFonts w:ascii="宋体" w:hAnsi="宋体" w:cs="宋体" w:hint="eastAsia"/>
          <w:bCs/>
          <w:kern w:val="21"/>
          <w:sz w:val="24"/>
        </w:rPr>
        <w:t>“苏采云”系统</w:t>
      </w:r>
      <w:r>
        <w:rPr>
          <w:rFonts w:ascii="宋体" w:hAnsi="宋体" w:cs="宋体" w:hint="eastAsia"/>
          <w:kern w:val="21"/>
          <w:sz w:val="24"/>
        </w:rPr>
        <w:t>中《开标记录表》宣布后5分钟内未提出的，视同认可开标结果。</w:t>
      </w:r>
    </w:p>
    <w:p w14:paraId="5AA408AD"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43" w:name="_Toc513029231"/>
      <w:bookmarkStart w:id="144" w:name="_Toc20823303"/>
      <w:bookmarkStart w:id="145" w:name="_Toc16938547"/>
      <w:r>
        <w:rPr>
          <w:rFonts w:ascii="宋体" w:eastAsia="宋体" w:hAnsi="宋体" w:cs="宋体" w:hint="eastAsia"/>
          <w:bCs w:val="0"/>
          <w:kern w:val="21"/>
        </w:rPr>
        <w:t>22.评标委员会</w:t>
      </w:r>
    </w:p>
    <w:p w14:paraId="61EDCC95" w14:textId="77777777" w:rsidR="00661FD8" w:rsidRDefault="00000000">
      <w:pPr>
        <w:adjustRightInd w:val="0"/>
        <w:snapToGrid w:val="0"/>
        <w:spacing w:after="0" w:line="360" w:lineRule="auto"/>
        <w:ind w:firstLineChars="200" w:firstLine="480"/>
        <w:jc w:val="left"/>
        <w:rPr>
          <w:rFonts w:ascii="宋体" w:hAnsi="宋体" w:cs="宋体" w:hint="eastAsia"/>
          <w:b/>
          <w:kern w:val="21"/>
          <w:sz w:val="24"/>
        </w:rPr>
      </w:pPr>
      <w:r>
        <w:rPr>
          <w:rFonts w:ascii="宋体" w:hAnsi="宋体" w:cs="宋体" w:hint="eastAsia"/>
          <w:kern w:val="21"/>
          <w:sz w:val="24"/>
        </w:rPr>
        <w:t>22.1开标后，采购代理机构将立即组织评标委员会（以下简称评委会）进行评标。</w:t>
      </w:r>
    </w:p>
    <w:p w14:paraId="7ACE540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22.2评委会依法组建，且人员构成符合政府采购有关规定。</w:t>
      </w:r>
    </w:p>
    <w:p w14:paraId="5879AF6F"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22.3评委会独立工作，负责评审所有投标文件并确定中标候选人。</w:t>
      </w:r>
    </w:p>
    <w:p w14:paraId="4F4C25F1"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23.评标过程的保密与公正</w:t>
      </w:r>
      <w:bookmarkEnd w:id="143"/>
      <w:bookmarkEnd w:id="144"/>
      <w:bookmarkEnd w:id="145"/>
    </w:p>
    <w:p w14:paraId="3758689E"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23.1</w:t>
      </w:r>
      <w:r>
        <w:rPr>
          <w:rFonts w:ascii="宋体" w:hAnsi="宋体" w:cs="宋体" w:hint="eastAsia"/>
          <w:bCs/>
          <w:kern w:val="21"/>
          <w:sz w:val="24"/>
        </w:rPr>
        <w:t>凡是与审查、澄清、评价和比较投标的有关资料以及授标建议等，采购人、评委、采购代理机构均不得向投标人或与评标无关的其他人员透露。</w:t>
      </w:r>
    </w:p>
    <w:p w14:paraId="55B2359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23.2在评标过程中，投标人不得以任何行为影响评标过程，否则其投标文件将被作为无效投标文件。</w:t>
      </w:r>
    </w:p>
    <w:p w14:paraId="30BF951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23.3采购代理机构和评标委员会不向未中标的投标人解释未中标原因，也不公布评标过程中的相关细节。</w:t>
      </w:r>
    </w:p>
    <w:p w14:paraId="40C6562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23.4采用综合评分法的项目，未中标的投标人可于中标结果公告发布后通过</w:t>
      </w:r>
      <w:r>
        <w:rPr>
          <w:rFonts w:ascii="宋体" w:hAnsi="宋体" w:cs="宋体" w:hint="eastAsia"/>
          <w:bCs/>
          <w:kern w:val="21"/>
          <w:sz w:val="24"/>
        </w:rPr>
        <w:t>“苏采云”系统</w:t>
      </w:r>
      <w:r>
        <w:rPr>
          <w:rFonts w:ascii="宋体" w:hAnsi="宋体" w:cs="宋体" w:hint="eastAsia"/>
          <w:kern w:val="21"/>
          <w:sz w:val="24"/>
        </w:rPr>
        <w:t>查看自己的评审得分及排序情况。</w:t>
      </w:r>
    </w:p>
    <w:p w14:paraId="13E44A73"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46" w:name="_Toc16938548"/>
      <w:bookmarkStart w:id="147" w:name="_Toc20823304"/>
      <w:bookmarkStart w:id="148" w:name="_Toc513029232"/>
      <w:r>
        <w:rPr>
          <w:rFonts w:ascii="宋体" w:eastAsia="宋体" w:hAnsi="宋体" w:cs="宋体" w:hint="eastAsia"/>
          <w:bCs w:val="0"/>
          <w:kern w:val="21"/>
        </w:rPr>
        <w:lastRenderedPageBreak/>
        <w:t>24.投标文件的澄清</w:t>
      </w:r>
      <w:bookmarkEnd w:id="146"/>
      <w:bookmarkEnd w:id="147"/>
      <w:bookmarkEnd w:id="148"/>
    </w:p>
    <w:p w14:paraId="3808D24E"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24.1评标期间，评委会对投标文件中含义不明确、同类问题表述不一致或者有明显文字和计算错误的内容，有权要求投标人作出必要的澄清、说明或者补正。</w:t>
      </w:r>
    </w:p>
    <w:p w14:paraId="4578BA7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投标人的澄清、说明或者补正不得超出投标文件的范围或者改变投标文件的实质性内容。</w:t>
      </w:r>
    </w:p>
    <w:p w14:paraId="4396A06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24.2需要供应商进行澄清、说明和补正的，评委会将通过</w:t>
      </w:r>
      <w:r>
        <w:rPr>
          <w:rFonts w:ascii="宋体" w:hAnsi="宋体" w:cs="宋体" w:hint="eastAsia"/>
          <w:bCs/>
          <w:kern w:val="21"/>
          <w:sz w:val="24"/>
        </w:rPr>
        <w:t>“苏采云”系统</w:t>
      </w:r>
      <w:r>
        <w:rPr>
          <w:rFonts w:ascii="宋体" w:hAnsi="宋体" w:cs="宋体" w:hint="eastAsia"/>
          <w:kern w:val="21"/>
          <w:sz w:val="24"/>
        </w:rPr>
        <w:t>向供应商发出“澄清要求函”，接到“澄清要求函”的投标人应当按照要求在</w:t>
      </w:r>
      <w:r>
        <w:rPr>
          <w:rFonts w:ascii="宋体" w:hAnsi="宋体" w:cs="宋体" w:hint="eastAsia"/>
          <w:bCs/>
          <w:kern w:val="21"/>
          <w:sz w:val="24"/>
        </w:rPr>
        <w:t>“苏采云”系统</w:t>
      </w:r>
      <w:r>
        <w:rPr>
          <w:rFonts w:ascii="宋体" w:hAnsi="宋体" w:cs="宋体" w:hint="eastAsia"/>
          <w:kern w:val="21"/>
          <w:sz w:val="24"/>
        </w:rPr>
        <w:t>中提交“澄清响应函”并加盖CA电子公章。澄清、说明和补正的内容作为投标文件的补充部分，具体操作方式见《操作手册》。</w:t>
      </w:r>
    </w:p>
    <w:p w14:paraId="04937CB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24.3接到评委会澄清、说明和补正要求的投标人如未按规定及时作出澄清、说明和补正，其风险由投标人自行承担。</w:t>
      </w:r>
    </w:p>
    <w:p w14:paraId="292412EF"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49" w:name="_Toc20823305"/>
      <w:bookmarkStart w:id="150" w:name="_Toc16938549"/>
      <w:bookmarkStart w:id="151" w:name="_Toc513029233"/>
      <w:r>
        <w:rPr>
          <w:rFonts w:ascii="宋体" w:eastAsia="宋体" w:hAnsi="宋体" w:cs="宋体" w:hint="eastAsia"/>
          <w:bCs w:val="0"/>
          <w:kern w:val="21"/>
        </w:rPr>
        <w:t>25.对投标文件的初审</w:t>
      </w:r>
      <w:bookmarkEnd w:id="149"/>
      <w:bookmarkEnd w:id="150"/>
      <w:bookmarkEnd w:id="151"/>
    </w:p>
    <w:p w14:paraId="67F712DE"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25.1</w:t>
      </w:r>
      <w:r>
        <w:rPr>
          <w:rFonts w:ascii="宋体" w:hAnsi="宋体" w:cs="宋体" w:hint="eastAsia"/>
          <w:bCs/>
          <w:kern w:val="21"/>
          <w:sz w:val="24"/>
        </w:rPr>
        <w:t>投标文件初审分为资格审查和符合性审查。</w:t>
      </w:r>
    </w:p>
    <w:p w14:paraId="0C9BC9C2"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25.1.1资格审查：依据法律法规和采购文件的规定，由采购人对投标文件中的资格证明文件进行审查。</w:t>
      </w:r>
    </w:p>
    <w:p w14:paraId="4F97DBA9"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采购人在进行资格审查的同时，将通过“信用中国”网站（</w:t>
      </w:r>
      <w:hyperlink r:id="rId11" w:tooltip="http://www.creditchina.gov.cn" w:history="1">
        <w:r w:rsidR="00661FD8">
          <w:rPr>
            <w:rFonts w:ascii="宋体" w:hAnsi="宋体" w:cs="宋体" w:hint="eastAsia"/>
            <w:bCs/>
            <w:kern w:val="21"/>
            <w:sz w:val="24"/>
          </w:rPr>
          <w:t>www.creditchina.gov.cn</w:t>
        </w:r>
      </w:hyperlink>
      <w:r>
        <w:rPr>
          <w:rFonts w:ascii="宋体" w:hAnsi="宋体" w:cs="宋体" w:hint="eastAsia"/>
          <w:bCs/>
          <w:kern w:val="21"/>
          <w:sz w:val="24"/>
        </w:rPr>
        <w:t>）、</w:t>
      </w:r>
      <w:r>
        <w:rPr>
          <w:rFonts w:ascii="宋体" w:hAnsi="宋体" w:cs="宋体" w:hint="eastAsia"/>
          <w:kern w:val="21"/>
          <w:sz w:val="24"/>
        </w:rPr>
        <w:t>中国政府采购网（www.ccgp.gov.cn）</w:t>
      </w:r>
      <w:r>
        <w:rPr>
          <w:rFonts w:ascii="宋体" w:hAnsi="宋体" w:cs="宋体" w:hint="eastAsia"/>
          <w:bCs/>
          <w:kern w:val="21"/>
          <w:sz w:val="24"/>
        </w:rPr>
        <w:t>查询投标人在投标截止时间之前，是否被列入</w:t>
      </w:r>
      <w:r>
        <w:rPr>
          <w:rFonts w:ascii="宋体" w:hAnsi="宋体" w:cs="宋体" w:hint="eastAsia"/>
          <w:kern w:val="21"/>
          <w:sz w:val="24"/>
        </w:rPr>
        <w:t>失信被执行人、重大税收违法失信主体、政府采购严重违法失信行为记录名单，</w:t>
      </w:r>
      <w:r>
        <w:rPr>
          <w:rFonts w:ascii="宋体" w:hAnsi="宋体" w:cs="宋体" w:hint="eastAsia"/>
          <w:bCs/>
          <w:kern w:val="21"/>
          <w:sz w:val="24"/>
        </w:rPr>
        <w:t>以确定投标人是否具备投标资格。</w:t>
      </w:r>
      <w:r>
        <w:rPr>
          <w:rFonts w:ascii="宋体" w:hAnsi="宋体" w:cs="宋体" w:hint="eastAsia"/>
          <w:kern w:val="21"/>
          <w:sz w:val="24"/>
        </w:rPr>
        <w:t>查询结果留存并归档。</w:t>
      </w:r>
    </w:p>
    <w:p w14:paraId="0FD2C77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接受联合体的项目，两个以上的自然人、法人或者其他组织组成一个联合体，以一个供应商的身份共同参加政府采购活动的，联合体成员存在不良信用记录的，视同联合体存在不良应用记录。</w:t>
      </w:r>
    </w:p>
    <w:p w14:paraId="243B4812"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25.1.2符合性审查：依据采购文件的规定，由评委会从投标文件的有效性、完整性和对采购文件的响应程度进行审查，以确定是否对采购文件的实质性要求作出响应。</w:t>
      </w:r>
    </w:p>
    <w:p w14:paraId="1148AF9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25.1.3未通过资格审查或符合性审查的投标人，将在“苏采云”系统中告知未通过资格审查或符合性审查的原因，评标结束后，将不再告知未通过资格审查和符合性审查的原因。</w:t>
      </w:r>
    </w:p>
    <w:p w14:paraId="2C84C73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25.2在详细评标之前，评委会将首先审查每份投标文件是否实质性响应了采购文件的要求。实质性响应的投标应该是与采购文件要求的全部条款、条件和规格相符，没有重大偏离或保留的投标。</w:t>
      </w:r>
    </w:p>
    <w:p w14:paraId="7CDA510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所谓重大偏离或保留是指与采购文件规定的实质性要求存在负偏离，或者在实质上与采</w:t>
      </w:r>
      <w:r>
        <w:rPr>
          <w:rFonts w:ascii="宋体" w:hAnsi="宋体" w:cs="宋体" w:hint="eastAsia"/>
          <w:kern w:val="21"/>
          <w:sz w:val="24"/>
        </w:rPr>
        <w:lastRenderedPageBreak/>
        <w:t>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E637C8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25.3如果投标文件实质上没有响应采购文件的要求，评委会将予以拒绝，其投标文件无效，投标人不得通过修改或撤销不符合要求的偏离或保留而使其投标成为实质性响应的投标。</w:t>
      </w:r>
    </w:p>
    <w:p w14:paraId="29ACC14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25.4</w:t>
      </w:r>
      <w:r>
        <w:rPr>
          <w:rFonts w:ascii="宋体" w:hAnsi="宋体" w:cs="宋体" w:hint="eastAsia"/>
          <w:bCs/>
          <w:kern w:val="21"/>
          <w:sz w:val="24"/>
        </w:rPr>
        <w:t>评委会将对确定为实质性响应的投标进行进一步审核，确定其是否有计算上或累加上的算术错误，修正错误的原则如下：</w:t>
      </w:r>
    </w:p>
    <w:p w14:paraId="637F74CB"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（1）投标文件中开标一览表内容与投标文件中相应内容不一致的，以开标一览表为准。</w:t>
      </w:r>
    </w:p>
    <w:p w14:paraId="2BB06BD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（2）大写金额和小写金额不一致的，以大写金额为准。</w:t>
      </w:r>
    </w:p>
    <w:p w14:paraId="2A25AD49"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（3）单价金额小数点或者百分比有明显错位的，以开标一览表的总价为准，并修改单价。</w:t>
      </w:r>
    </w:p>
    <w:p w14:paraId="02759A5F"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（4）总价金额与按单价汇总金额不一致的，以单价金额计算结果为准。</w:t>
      </w:r>
    </w:p>
    <w:p w14:paraId="74AFE19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同时出现两种以上错误的，按照前款规定的顺序修正。</w:t>
      </w:r>
    </w:p>
    <w:p w14:paraId="1A6F193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25.5</w:t>
      </w:r>
      <w:r>
        <w:rPr>
          <w:rFonts w:ascii="宋体" w:hAnsi="宋体" w:cs="宋体" w:hint="eastAsia"/>
          <w:bCs/>
          <w:kern w:val="21"/>
          <w:sz w:val="24"/>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3327CB12"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152" w:name="_Toc16938550"/>
      <w:bookmarkStart w:id="153" w:name="_Toc20823306"/>
      <w:bookmarkStart w:id="154" w:name="_Toc513029234"/>
      <w:r>
        <w:rPr>
          <w:rFonts w:ascii="宋体" w:hAnsi="宋体" w:cs="宋体" w:hint="eastAsia"/>
          <w:kern w:val="21"/>
          <w:sz w:val="24"/>
        </w:rPr>
        <w:t>25.6投标人在开、评标全过程中应保持通讯畅通，及时登录</w:t>
      </w:r>
      <w:r>
        <w:rPr>
          <w:rFonts w:ascii="宋体" w:hAnsi="宋体" w:cs="宋体" w:hint="eastAsia"/>
          <w:bCs/>
          <w:kern w:val="21"/>
          <w:sz w:val="24"/>
        </w:rPr>
        <w:t>“苏采云”系统</w:t>
      </w:r>
      <w:r>
        <w:rPr>
          <w:rFonts w:ascii="宋体" w:hAnsi="宋体" w:cs="宋体" w:hint="eastAsia"/>
          <w:kern w:val="21"/>
          <w:sz w:val="24"/>
        </w:rPr>
        <w:t>查阅、答复相关信息，并安排专人随时接受与代理机构及评标委员会的相关询问。</w:t>
      </w:r>
    </w:p>
    <w:p w14:paraId="18A634D4"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26</w:t>
      </w:r>
      <w:bookmarkEnd w:id="152"/>
      <w:bookmarkEnd w:id="153"/>
      <w:bookmarkEnd w:id="154"/>
      <w:r>
        <w:rPr>
          <w:rFonts w:ascii="宋体" w:eastAsia="宋体" w:hAnsi="宋体" w:cs="宋体" w:hint="eastAsia"/>
          <w:bCs w:val="0"/>
          <w:kern w:val="21"/>
        </w:rPr>
        <w:t>.无效投标条款和废标条款</w:t>
      </w:r>
    </w:p>
    <w:p w14:paraId="3B4560D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bookmarkStart w:id="155" w:name="_Toc20823307"/>
      <w:bookmarkStart w:id="156" w:name="_Toc16938551"/>
      <w:bookmarkStart w:id="157" w:name="_Toc513029235"/>
      <w:r>
        <w:rPr>
          <w:rFonts w:ascii="宋体" w:hAnsi="宋体" w:cs="宋体" w:hint="eastAsia"/>
          <w:bCs/>
          <w:kern w:val="21"/>
          <w:sz w:val="24"/>
        </w:rPr>
        <w:t>26.1无效投标条款</w:t>
      </w:r>
    </w:p>
    <w:p w14:paraId="6FA0D7F1"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w:t>
      </w:r>
      <w:r>
        <w:rPr>
          <w:rFonts w:ascii="宋体" w:hAnsi="宋体" w:cs="宋体" w:hint="eastAsia"/>
          <w:kern w:val="21"/>
          <w:sz w:val="24"/>
        </w:rPr>
        <w:t>未按《“苏采云”系统供应商操作手册》进行正确操作的。</w:t>
      </w:r>
    </w:p>
    <w:p w14:paraId="08892F7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26.1.2投标人在“苏采云”系统规定的时间内未成功解密电子投标文件的。</w:t>
      </w:r>
    </w:p>
    <w:p w14:paraId="11EEA5E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26.1.3投标人未按照采购文件要求上传电子投标文件、电子投标文件未按规定期限投标的，纸质投标文件（如有）未按规定的期限、地点送达的。</w:t>
      </w:r>
    </w:p>
    <w:p w14:paraId="0B5F2ED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26.1.4投标人的电子投标文件未按采购文件要求签章的。</w:t>
      </w:r>
    </w:p>
    <w:p w14:paraId="5D94B01E"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26.1.5投标人的被授权代表无授权委托书或授权委托日期晚于投标截止日期的。</w:t>
      </w:r>
    </w:p>
    <w:p w14:paraId="2C3549B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26.1.6投标人不具备采购文件中规定的资格要求或未按采购文件规定的要求提供资格证明文件的。</w:t>
      </w:r>
    </w:p>
    <w:p w14:paraId="1359AAA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26.1.7同一投标人提交两套（含两套）以上不同的投标报价的。</w:t>
      </w:r>
    </w:p>
    <w:p w14:paraId="71F492D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lastRenderedPageBreak/>
        <w:t>26.1.8投标人被“信用中国”网站（</w:t>
      </w:r>
      <w:hyperlink r:id="rId12" w:tooltip="http://www.creditchina.gov.cn" w:history="1">
        <w:r>
          <w:rPr>
            <w:rFonts w:ascii="宋体" w:hAnsi="宋体" w:cs="宋体" w:hint="eastAsia"/>
            <w:kern w:val="21"/>
            <w:sz w:val="24"/>
          </w:rPr>
          <w:t>www.creditchina.gov.cn</w:t>
        </w:r>
      </w:hyperlink>
      <w:r>
        <w:rPr>
          <w:rFonts w:ascii="宋体" w:hAnsi="宋体" w:cs="宋体" w:hint="eastAsia"/>
          <w:kern w:val="21"/>
          <w:sz w:val="24"/>
        </w:rPr>
        <w:t>）、中国政府采购网（www.ccgp.gov.cn）列入失信被执行人或重大税收违法失信主体或政府采购严重违法失信行为记录名单的，</w:t>
      </w:r>
      <w:r>
        <w:rPr>
          <w:rFonts w:ascii="宋体" w:hAnsi="宋体" w:cs="宋体" w:hint="eastAsia"/>
          <w:bCs/>
          <w:kern w:val="21"/>
          <w:sz w:val="24"/>
        </w:rPr>
        <w:t>或查询“信用中国”网站、</w:t>
      </w:r>
      <w:r>
        <w:rPr>
          <w:rFonts w:ascii="宋体" w:hAnsi="宋体" w:cs="宋体" w:hint="eastAsia"/>
          <w:kern w:val="21"/>
          <w:sz w:val="24"/>
        </w:rPr>
        <w:t>中国政府采购网</w:t>
      </w:r>
      <w:r>
        <w:rPr>
          <w:rFonts w:ascii="宋体" w:hAnsi="宋体" w:cs="宋体" w:hint="eastAsia"/>
          <w:bCs/>
          <w:kern w:val="21"/>
          <w:sz w:val="24"/>
        </w:rPr>
        <w:t>后发现投标人存在其他不符合《中华人民共和国政府采购法》第二十二条规定条件的信用记录。</w:t>
      </w:r>
    </w:p>
    <w:p w14:paraId="4EB261ED"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26.1.9投标文件未按采购文件规定的内容和要求填写的。</w:t>
      </w:r>
    </w:p>
    <w:p w14:paraId="2C63ABDF"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26.1.10投标人的项目（标项、标段、分包）投标总价超过本项目（标项、标段、分包）预算或最高限价的。</w:t>
      </w:r>
    </w:p>
    <w:p w14:paraId="06C55DA3"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26.1.11未通过符合性审查的。</w:t>
      </w:r>
    </w:p>
    <w:p w14:paraId="5CA5DE9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26.1.12投标文件含有采购人不能接受的附加条件的。</w:t>
      </w:r>
    </w:p>
    <w:p w14:paraId="6259901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26.1.13电子投标文件图片、字迹模糊不清、无法辨认导致无法评审的。</w:t>
      </w:r>
    </w:p>
    <w:p w14:paraId="20FA7E0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26.1.14投标文件中有采购文件未允许提供的选择性内容。</w:t>
      </w:r>
    </w:p>
    <w:p w14:paraId="44C1B60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26.1.15不同投标人委托同一单位或者个人办理投标事宜的。</w:t>
      </w:r>
    </w:p>
    <w:p w14:paraId="5671CC9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26.1.16不同投标人的单位负责人为同一人或者存在直接控股、管理关系的。</w:t>
      </w:r>
    </w:p>
    <w:p w14:paraId="66C29BB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26.1.17不同投标人的投标文件的装订形式、纸张情况、目录序号、排版格式、文字风格等存在明显的相似性或一致性，特征显示由同一单位或者同一个人编制的。</w:t>
      </w:r>
    </w:p>
    <w:p w14:paraId="52DC93A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26.1.18不同投标人投标文件内容存在非正常一致、项目组成员出现同一人、投标文件中错误（或异常）一致或雷同、电子文档信息一致或雷同的、投标报价呈规律性差异的。</w:t>
      </w:r>
    </w:p>
    <w:p w14:paraId="7319FF4E"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26.1.19不同投标人的投标资料相互混装、不同投标人的委托代理人、项目负责人以及其他相关人员有在同一个单位缴纳社会保险、同一投标文件中单位名称落款与公章不是同一单位的。</w:t>
      </w:r>
    </w:p>
    <w:p w14:paraId="47643AA9"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26.1.20提供虚假材料的（包括工商营业执照、财务报表、资格证明文件等）。</w:t>
      </w:r>
    </w:p>
    <w:p w14:paraId="6B2B51D0"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26.1.21除单一来源采购项目外，为采购项目提供整体设计、规范编制或者项目管理、监理、检测等服务的。</w:t>
      </w:r>
    </w:p>
    <w:p w14:paraId="77EE9265"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shd w:val="clear" w:color="FFFFFF" w:fill="D9D9D9"/>
        </w:rPr>
      </w:pPr>
      <w:r>
        <w:rPr>
          <w:rFonts w:ascii="宋体" w:hAnsi="宋体" w:cs="宋体" w:hint="eastAsia"/>
          <w:bCs/>
          <w:kern w:val="21"/>
          <w:sz w:val="24"/>
        </w:rPr>
        <w:t>26.1.22评标委员会认定投标人的报价明显低于其他通过符合性审查投标人的报价，有可能影响产品质量或者不能诚信履约，且投标人不能应评标委员会要求通过“苏采云”系统</w:t>
      </w:r>
      <w:r>
        <w:rPr>
          <w:rFonts w:ascii="宋体" w:hAnsi="宋体" w:cs="宋体" w:hint="eastAsia"/>
          <w:kern w:val="21"/>
          <w:sz w:val="24"/>
        </w:rPr>
        <w:t>（或</w:t>
      </w:r>
      <w:r>
        <w:rPr>
          <w:rFonts w:ascii="宋体" w:hAnsi="宋体" w:cs="宋体" w:hint="eastAsia"/>
          <w:bCs/>
          <w:kern w:val="21"/>
          <w:sz w:val="24"/>
        </w:rPr>
        <w:t>在评标现场）在</w:t>
      </w:r>
      <w:r>
        <w:rPr>
          <w:rFonts w:ascii="宋体" w:hAnsi="宋体" w:cs="宋体" w:hint="eastAsia"/>
          <w:kern w:val="21"/>
          <w:sz w:val="24"/>
        </w:rPr>
        <w:t>给定的</w:t>
      </w:r>
      <w:r>
        <w:rPr>
          <w:rFonts w:ascii="宋体" w:hAnsi="宋体" w:cs="宋体" w:hint="eastAsia"/>
          <w:bCs/>
          <w:kern w:val="21"/>
          <w:sz w:val="24"/>
        </w:rPr>
        <w:t>合理时间内提供说明（必要时评标委员会可要求投标人提交相关证明材料）证明其报价合理性的，评标委员会应当将其作为无效投标处理。</w:t>
      </w:r>
    </w:p>
    <w:p w14:paraId="16731405"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26.1.23投标文件内容不全或不符合采购文件中规定的其他实质性要求和条件的</w:t>
      </w:r>
    </w:p>
    <w:p w14:paraId="57D3C9E0"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26.1.24其他法律法规及本采购文件规定的属无效投标的情形。</w:t>
      </w:r>
    </w:p>
    <w:p w14:paraId="72F469D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lastRenderedPageBreak/>
        <w:t>26.2废标条款</w:t>
      </w:r>
    </w:p>
    <w:p w14:paraId="258D6AA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26.2.1符合专业条件的供应商或者对采购文件做实质响应的供应商不足三家的。26.2.2出现影响采购公正的违法、违规行为的。</w:t>
      </w:r>
    </w:p>
    <w:p w14:paraId="3D411A6D"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26.2.3因重大变故，采购任务取消的。</w:t>
      </w:r>
    </w:p>
    <w:p w14:paraId="059FA350"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26.2.4评标委员会认定采购文件存在歧义、重大缺陷导致评审工作无法进行。</w:t>
      </w:r>
    </w:p>
    <w:p w14:paraId="5848F420"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26.2.5因“苏采云”系统故障原因造成开标不成功的；</w:t>
      </w:r>
    </w:p>
    <w:p w14:paraId="01CA5515"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26.2.6投标人的报价均超过采购预算，采购人不能支付的。</w:t>
      </w:r>
    </w:p>
    <w:p w14:paraId="4A2EB7DB"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26.3投标截止时间结束后参加投标的供应商不足三家的处理</w:t>
      </w:r>
    </w:p>
    <w:p w14:paraId="7D50335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26.3.1如出现投标截止时间结束后参加投标的供应商或者在评标期间对采购文件做出实质响应的供应商不足三家情况，按政府采购相关规定执行。</w:t>
      </w:r>
    </w:p>
    <w:p w14:paraId="08CF495C"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58" w:name="_Toc120614219"/>
      <w:r>
        <w:rPr>
          <w:rFonts w:ascii="宋体" w:eastAsia="宋体" w:hAnsi="宋体" w:cs="宋体" w:hint="eastAsia"/>
          <w:kern w:val="21"/>
          <w:sz w:val="30"/>
          <w:szCs w:val="30"/>
        </w:rPr>
        <w:t>六、</w:t>
      </w:r>
      <w:bookmarkEnd w:id="155"/>
      <w:bookmarkEnd w:id="156"/>
      <w:bookmarkEnd w:id="157"/>
      <w:r>
        <w:rPr>
          <w:rFonts w:ascii="宋体" w:eastAsia="宋体" w:hAnsi="宋体" w:cs="宋体" w:hint="eastAsia"/>
          <w:kern w:val="21"/>
          <w:sz w:val="30"/>
          <w:szCs w:val="30"/>
        </w:rPr>
        <w:t>定标</w:t>
      </w:r>
      <w:bookmarkEnd w:id="158"/>
    </w:p>
    <w:p w14:paraId="133E087F"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59" w:name="_Toc513029238"/>
      <w:bookmarkStart w:id="160" w:name="_Toc20823310"/>
      <w:bookmarkStart w:id="161" w:name="_Toc16938554"/>
      <w:r>
        <w:rPr>
          <w:rFonts w:ascii="宋体" w:eastAsia="宋体" w:hAnsi="宋体" w:cs="宋体" w:hint="eastAsia"/>
          <w:bCs w:val="0"/>
          <w:kern w:val="21"/>
        </w:rPr>
        <w:t>27.</w:t>
      </w:r>
      <w:bookmarkEnd w:id="159"/>
      <w:r>
        <w:rPr>
          <w:rFonts w:ascii="宋体" w:eastAsia="宋体" w:hAnsi="宋体" w:cs="宋体" w:hint="eastAsia"/>
          <w:bCs w:val="0"/>
          <w:kern w:val="21"/>
        </w:rPr>
        <w:t>确定</w:t>
      </w:r>
      <w:bookmarkEnd w:id="160"/>
      <w:bookmarkEnd w:id="161"/>
      <w:r>
        <w:rPr>
          <w:rFonts w:ascii="宋体" w:eastAsia="宋体" w:hAnsi="宋体" w:cs="宋体" w:hint="eastAsia"/>
          <w:bCs w:val="0"/>
          <w:kern w:val="21"/>
        </w:rPr>
        <w:t>中标单位</w:t>
      </w:r>
    </w:p>
    <w:p w14:paraId="4DD89AD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27.1评标委员会根据采购文件规定的评标方法和评标标准进行评审，按照采购文件的要求依法选取中标候选人，中标候选人的选取原则和数量见采购文件第五章规定。</w:t>
      </w:r>
    </w:p>
    <w:p w14:paraId="09B93ED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27.2采购人应根据评委会推荐的中标候选人确定中标人。联合体中标的，联合体各方应当共同与采购人签订合同，就中标项目向采购人承担连带责任。</w:t>
      </w:r>
    </w:p>
    <w:p w14:paraId="22AC86F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27.3</w:t>
      </w:r>
      <w:r>
        <w:rPr>
          <w:rFonts w:ascii="宋体" w:hAnsi="宋体" w:cs="宋体" w:hint="eastAsia"/>
          <w:kern w:val="21"/>
          <w:sz w:val="24"/>
        </w:rPr>
        <w:t>采购代理机构将在“江苏政府采购网”发布中标公告，公告期限为1个工作日。</w:t>
      </w:r>
    </w:p>
    <w:p w14:paraId="4FC16DF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27.4中标无效的确认</w:t>
      </w:r>
    </w:p>
    <w:p w14:paraId="4AA39EB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若有充分证据证明，中标人出现下列情况之一的，一经查实，将被取消中标资格：</w:t>
      </w:r>
    </w:p>
    <w:p w14:paraId="020C254E"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27.4.1提供虚假材料谋取中标的。</w:t>
      </w:r>
    </w:p>
    <w:p w14:paraId="26FFC082"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27.4.2向采购人、采购代理机构行贿或者提供其他不正当利益的。</w:t>
      </w:r>
    </w:p>
    <w:p w14:paraId="3C89044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27.4.3属于本文件规定的无效投标文件条件的，但在评标过程中又未被评委会发现的。</w:t>
      </w:r>
    </w:p>
    <w:p w14:paraId="6F7632D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27.4.4与采购人或者其他供应商恶意串通的。</w:t>
      </w:r>
    </w:p>
    <w:p w14:paraId="2488750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27.4.5采取不正当手段诋毁、排挤其他供应商的。</w:t>
      </w:r>
    </w:p>
    <w:p w14:paraId="21FDBBF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bookmarkStart w:id="162" w:name="_Toc200451960"/>
      <w:r>
        <w:rPr>
          <w:rFonts w:ascii="宋体" w:hAnsi="宋体" w:cs="宋体" w:hint="eastAsia"/>
          <w:kern w:val="21"/>
          <w:sz w:val="24"/>
        </w:rPr>
        <w:t>27.4.6</w:t>
      </w:r>
      <w:r>
        <w:rPr>
          <w:rFonts w:ascii="宋体" w:hAnsi="宋体" w:cs="宋体" w:hint="eastAsia"/>
          <w:bCs/>
          <w:kern w:val="21"/>
          <w:sz w:val="24"/>
        </w:rPr>
        <w:t>在招标过程中与采购人进行协商谈判、不按照采购文件和中标供应商的投标文件订立合同，或者与采购人另行订立背离合同实质性内容的协议的；</w:t>
      </w:r>
    </w:p>
    <w:p w14:paraId="1E20142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27.4.7</w:t>
      </w:r>
      <w:r>
        <w:rPr>
          <w:rFonts w:ascii="宋体" w:hAnsi="宋体" w:cs="宋体" w:hint="eastAsia"/>
          <w:bCs/>
          <w:kern w:val="21"/>
          <w:sz w:val="24"/>
        </w:rPr>
        <w:t>拒绝有关部门监督检查或者提供虚假情况的。</w:t>
      </w:r>
    </w:p>
    <w:p w14:paraId="4FB2ACF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27.5有下列情形之一的，视为投标人串通投标，投标无效：</w:t>
      </w:r>
    </w:p>
    <w:p w14:paraId="14A30096"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27.5.1不同投标人的投标文件由同一单位或者个人编制。</w:t>
      </w:r>
    </w:p>
    <w:p w14:paraId="4C5A477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27.5.2不同投标人委托同一单位或者个人办理投标事宜。</w:t>
      </w:r>
    </w:p>
    <w:p w14:paraId="3E73A8C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27.5.3不同投标人的投标文件载明的项目管理成员或者联系人员为同一人。</w:t>
      </w:r>
    </w:p>
    <w:p w14:paraId="761F5F6A"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27.5.4不同投标人的投标文件异常一致或者投标报价呈规律性差异。</w:t>
      </w:r>
    </w:p>
    <w:p w14:paraId="2C9C6663"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28.质疑处理</w:t>
      </w:r>
      <w:bookmarkEnd w:id="162"/>
    </w:p>
    <w:p w14:paraId="0710A7A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28.1提出质疑的供应商应当是参与所质疑项目采购活动的供应商。潜在供应商依法获取其可质疑的采购文件的，可以对采购文件提出质疑。</w:t>
      </w:r>
    </w:p>
    <w:p w14:paraId="24FB7FCA"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5F6239FA"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28.2.1对可以质疑的采购文件提出质疑的，为收到采购文件之日或者采购文件公告期限届满之日；</w:t>
      </w:r>
    </w:p>
    <w:p w14:paraId="5657249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28.2.2对采购过程提出质疑的，为各采购程序环节结束之日；</w:t>
      </w:r>
    </w:p>
    <w:p w14:paraId="682420A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28.2.3对中标或者成交结果提出质疑的，为中标或者成交结果公告期限届满之日。</w:t>
      </w:r>
    </w:p>
    <w:p w14:paraId="4D05986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6AB4C3A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28.3</w:t>
      </w:r>
      <w:r>
        <w:rPr>
          <w:rFonts w:ascii="宋体" w:hAnsi="宋体" w:cs="宋体" w:hint="eastAsia"/>
          <w:bCs/>
          <w:kern w:val="21"/>
          <w:sz w:val="24"/>
        </w:rPr>
        <w:t>质疑函的质疑事项应具体、明确，并具有必要的事实依据和法律依据（格式详见中国政府采购网《政府采购供应商质疑函范本》）。</w:t>
      </w:r>
      <w:r>
        <w:rPr>
          <w:rFonts w:ascii="宋体" w:hAnsi="宋体" w:cs="宋体" w:hint="eastAsia"/>
          <w:kern w:val="21"/>
          <w:sz w:val="24"/>
        </w:rPr>
        <w:t>供应商如组成联合体参加投标，则《质疑函范本》中要求签字、盖章、加盖公章之处，联合体各方均须按要求签字、盖章、加盖公章。</w:t>
      </w:r>
    </w:p>
    <w:p w14:paraId="33C26011"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shd w:val="clear" w:color="FFFFFF" w:fill="D9D9D9"/>
        </w:rPr>
      </w:pPr>
      <w:r>
        <w:rPr>
          <w:rFonts w:ascii="宋体" w:hAnsi="宋体" w:cs="宋体" w:hint="eastAsia"/>
          <w:kern w:val="21"/>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2EC3ED2"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采购人、采购代理机构只接收以纸质原件形式送达的质疑，质疑供应商可通过面交或邮寄方式送达（采购人和采购代理机构不接受未填写快递运单的快件）。</w:t>
      </w:r>
    </w:p>
    <w:p w14:paraId="7C32E58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采购人、采购代理机构联系人、联系方式、通信地址见采购文件第一章。</w:t>
      </w:r>
    </w:p>
    <w:p w14:paraId="479CC48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28.5以下情形的质疑不予受理</w:t>
      </w:r>
    </w:p>
    <w:p w14:paraId="642BA649"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lastRenderedPageBreak/>
        <w:t>28.5.1内容不符合《政府采购质疑和投诉办法》第十二条规定的质疑。</w:t>
      </w:r>
    </w:p>
    <w:p w14:paraId="7997306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28.5.2超出政府采购法定期限的质疑。</w:t>
      </w:r>
    </w:p>
    <w:p w14:paraId="38290995"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28.5.3以传真、电子邮件等方式递交的非原件形式的质疑。</w:t>
      </w:r>
    </w:p>
    <w:p w14:paraId="19616017"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28.5.4未参加投标活动的供应商或在投标活动中自身权益未受到损害的供应商所提出的质疑。</w:t>
      </w:r>
    </w:p>
    <w:p w14:paraId="47B0065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28.5.5供应商组成联合体参加投标，联合体中任何一方或多方未按要求签字、盖章、加盖公章的质疑。</w:t>
      </w:r>
    </w:p>
    <w:p w14:paraId="46F0AD25"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28.6供应商提出书面质疑必须有理、有据，</w:t>
      </w:r>
      <w:r>
        <w:rPr>
          <w:rFonts w:ascii="宋体" w:hAnsi="宋体" w:cs="宋体" w:hint="eastAsia"/>
          <w:bCs/>
          <w:kern w:val="21"/>
          <w:sz w:val="24"/>
        </w:rPr>
        <w:t>如质疑查无实据或供应商捏造事实，提供虚假材料进行恶意质疑或举报，不配合或采用不正当手段干扰政府采购质疑的，</w:t>
      </w:r>
      <w:r>
        <w:rPr>
          <w:rFonts w:ascii="宋体" w:hAnsi="宋体" w:cs="宋体" w:hint="eastAsia"/>
          <w:kern w:val="21"/>
          <w:sz w:val="24"/>
        </w:rPr>
        <w:t>一经查实，采购代理机构有权依据政府采购的有关规定，报请政府采购监管部门对该供应商进行相应的行政处罚和记录该供应商的失信信息。</w:t>
      </w:r>
    </w:p>
    <w:p w14:paraId="1A2F4759" w14:textId="77777777" w:rsidR="00661FD8" w:rsidRDefault="00000000">
      <w:pPr>
        <w:pStyle w:val="411"/>
        <w:keepNext w:val="0"/>
        <w:keepLines w:val="0"/>
        <w:numPr>
          <w:ilvl w:val="0"/>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29.中标通知书</w:t>
      </w:r>
    </w:p>
    <w:p w14:paraId="22D0F22F"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29.l中标结果确定后，采购代理机构将向中标人发出中标通知书。请中标人在中标结果公告届满之日起30日内，使用CA数字证书登录</w:t>
      </w:r>
      <w:r>
        <w:rPr>
          <w:rFonts w:ascii="宋体" w:hAnsi="宋体" w:cs="宋体" w:hint="eastAsia"/>
          <w:bCs/>
          <w:kern w:val="21"/>
          <w:sz w:val="24"/>
        </w:rPr>
        <w:t>“苏采云”系统</w:t>
      </w:r>
      <w:r>
        <w:rPr>
          <w:rFonts w:ascii="宋体" w:hAnsi="宋体" w:cs="宋体" w:hint="eastAsia"/>
          <w:kern w:val="21"/>
          <w:sz w:val="24"/>
        </w:rPr>
        <w:t>及时下载中标通知书。因系统存储空间有限，自中标结果公告届满之日起30日后，</w:t>
      </w:r>
      <w:r>
        <w:rPr>
          <w:rFonts w:ascii="宋体" w:hAnsi="宋体" w:cs="宋体" w:hint="eastAsia"/>
          <w:bCs/>
          <w:kern w:val="21"/>
          <w:sz w:val="24"/>
        </w:rPr>
        <w:t>“苏采云”系统</w:t>
      </w:r>
      <w:r>
        <w:rPr>
          <w:rFonts w:ascii="宋体" w:hAnsi="宋体" w:cs="宋体" w:hint="eastAsia"/>
          <w:kern w:val="21"/>
          <w:sz w:val="24"/>
        </w:rPr>
        <w:t>不再保证提供下载中标通知书服务，因未及时下载而造成的不利后果由中标人自行承担。</w:t>
      </w:r>
    </w:p>
    <w:p w14:paraId="44E7A82D"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29.2中标通知书将是合同的一个组成部分。对采购人和中标人均具有法律效力。中标通知书发出后，采购人改变中标结果的，或者中标人放弃中标项目的，应当依法承担法律责任。</w:t>
      </w:r>
    </w:p>
    <w:p w14:paraId="062B9B8C" w14:textId="77777777" w:rsidR="00661FD8" w:rsidRDefault="00000000">
      <w:pPr>
        <w:pStyle w:val="3110"/>
        <w:keepNext w:val="0"/>
        <w:keepLines w:val="0"/>
        <w:adjustRightInd w:val="0"/>
        <w:snapToGrid w:val="0"/>
        <w:spacing w:before="0" w:after="0" w:line="360" w:lineRule="auto"/>
        <w:ind w:firstLineChars="200" w:firstLine="602"/>
        <w:jc w:val="left"/>
        <w:outlineLvl w:val="9"/>
        <w:rPr>
          <w:rFonts w:ascii="宋体" w:eastAsia="宋体" w:hAnsi="宋体" w:cs="宋体" w:hint="eastAsia"/>
          <w:kern w:val="21"/>
          <w:sz w:val="30"/>
          <w:szCs w:val="30"/>
        </w:rPr>
      </w:pPr>
      <w:bookmarkStart w:id="163" w:name="_Toc120614220"/>
      <w:bookmarkStart w:id="164" w:name="_Toc16938552"/>
      <w:bookmarkStart w:id="165" w:name="_Toc513029236"/>
      <w:bookmarkStart w:id="166" w:name="_Toc20823308"/>
      <w:r>
        <w:rPr>
          <w:rFonts w:ascii="宋体" w:eastAsia="宋体" w:hAnsi="宋体" w:cs="宋体" w:hint="eastAsia"/>
          <w:kern w:val="21"/>
          <w:sz w:val="30"/>
          <w:szCs w:val="30"/>
        </w:rPr>
        <w:t>七、授予合同</w:t>
      </w:r>
      <w:bookmarkEnd w:id="163"/>
      <w:bookmarkEnd w:id="164"/>
      <w:bookmarkEnd w:id="165"/>
      <w:bookmarkEnd w:id="166"/>
    </w:p>
    <w:p w14:paraId="51FAEB20"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bookmarkStart w:id="167" w:name="_Toc20823309"/>
      <w:bookmarkStart w:id="168" w:name="_Toc513029237"/>
      <w:bookmarkStart w:id="169" w:name="_Toc16938553"/>
      <w:r>
        <w:rPr>
          <w:rFonts w:ascii="宋体" w:eastAsia="宋体" w:hAnsi="宋体" w:cs="宋体" w:hint="eastAsia"/>
          <w:bCs w:val="0"/>
          <w:kern w:val="21"/>
        </w:rPr>
        <w:t>30.签订合同</w:t>
      </w:r>
    </w:p>
    <w:p w14:paraId="221B1D5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ascii="宋体" w:hAnsi="宋体" w:cs="宋体" w:hint="eastAsia"/>
          <w:kern w:val="21"/>
          <w:sz w:val="24"/>
        </w:rPr>
        <w:t>采购文件、中标人的投标文件及招标过程中有关澄清、承诺文件均应作为合同附件。</w:t>
      </w:r>
    </w:p>
    <w:p w14:paraId="05416FF8"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30.2中标人非因不可抗力未履行招、投标文件和合同规定的义务，一经查实，采购代理机构将根据具体情况提请政府采购管理部门作出相应处理。</w:t>
      </w:r>
    </w:p>
    <w:p w14:paraId="3A713D02"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kern w:val="21"/>
          <w:sz w:val="24"/>
        </w:rPr>
        <w:t>30.3签订合同后，中标人不得将合同标的进行转包。未经采购人同意，中标人也不得采</w:t>
      </w:r>
      <w:r>
        <w:rPr>
          <w:rFonts w:ascii="宋体" w:hAnsi="宋体" w:cs="宋体" w:hint="eastAsia"/>
          <w:kern w:val="21"/>
          <w:sz w:val="24"/>
        </w:rPr>
        <w:lastRenderedPageBreak/>
        <w:t>用分包的形式履行合同，否则采购人有权终止合同。转包或分包造成采购人损失的，中标人应承担相应赔偿责任。</w:t>
      </w:r>
    </w:p>
    <w:p w14:paraId="253E4D3F"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6226235B" w14:textId="77777777" w:rsidR="00661FD8" w:rsidRDefault="00000000">
      <w:pPr>
        <w:pStyle w:val="411"/>
        <w:keepNext w:val="0"/>
        <w:keepLines w:val="0"/>
        <w:numPr>
          <w:ilvl w:val="4"/>
          <w:numId w:val="0"/>
        </w:numPr>
        <w:adjustRightInd w:val="0"/>
        <w:snapToGrid w:val="0"/>
        <w:spacing w:before="0" w:after="0" w:line="360" w:lineRule="auto"/>
        <w:ind w:firstLineChars="200" w:firstLine="562"/>
        <w:jc w:val="left"/>
        <w:outlineLvl w:val="9"/>
        <w:rPr>
          <w:rFonts w:ascii="宋体" w:eastAsia="宋体" w:hAnsi="宋体" w:cs="宋体" w:hint="eastAsia"/>
          <w:bCs w:val="0"/>
          <w:kern w:val="21"/>
        </w:rPr>
      </w:pPr>
      <w:r>
        <w:rPr>
          <w:rFonts w:ascii="宋体" w:eastAsia="宋体" w:hAnsi="宋体" w:cs="宋体" w:hint="eastAsia"/>
          <w:bCs w:val="0"/>
          <w:kern w:val="21"/>
        </w:rPr>
        <w:t>31.</w:t>
      </w:r>
      <w:bookmarkEnd w:id="167"/>
      <w:bookmarkEnd w:id="168"/>
      <w:bookmarkEnd w:id="169"/>
      <w:r>
        <w:rPr>
          <w:rFonts w:ascii="宋体" w:eastAsia="宋体" w:hAnsi="宋体" w:cs="宋体" w:hint="eastAsia"/>
          <w:bCs w:val="0"/>
          <w:kern w:val="21"/>
        </w:rPr>
        <w:t>货物（包含与货物相关的服务）的追加</w:t>
      </w:r>
    </w:p>
    <w:p w14:paraId="6C27401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38D35B26" w14:textId="77777777" w:rsidR="00661FD8" w:rsidRDefault="00000000">
      <w:pPr>
        <w:spacing w:line="360" w:lineRule="auto"/>
        <w:jc w:val="center"/>
        <w:outlineLvl w:val="0"/>
        <w:rPr>
          <w:rFonts w:ascii="宋体" w:hAnsi="宋体" w:cs="宋体" w:hint="eastAsia"/>
          <w:bCs/>
          <w:kern w:val="21"/>
          <w:sz w:val="28"/>
          <w:szCs w:val="28"/>
        </w:rPr>
      </w:pPr>
      <w:r>
        <w:rPr>
          <w:rFonts w:ascii="宋体" w:hAnsi="宋体" w:cs="宋体" w:hint="eastAsia"/>
          <w:kern w:val="21"/>
          <w:sz w:val="36"/>
          <w:szCs w:val="36"/>
        </w:rPr>
        <w:br w:type="page" w:clear="all"/>
      </w:r>
      <w:r>
        <w:rPr>
          <w:rFonts w:ascii="宋体" w:hAnsi="宋体" w:cs="宋体" w:hint="eastAsia"/>
          <w:kern w:val="21"/>
          <w:sz w:val="36"/>
          <w:szCs w:val="36"/>
        </w:rPr>
        <w:lastRenderedPageBreak/>
        <w:t>第三章  合同文本（格式文本）</w:t>
      </w:r>
    </w:p>
    <w:p w14:paraId="1F5C86B7" w14:textId="77777777" w:rsidR="00661FD8" w:rsidRDefault="00000000">
      <w:pPr>
        <w:tabs>
          <w:tab w:val="left" w:pos="1050"/>
        </w:tabs>
        <w:spacing w:line="360" w:lineRule="auto"/>
        <w:jc w:val="center"/>
        <w:rPr>
          <w:rFonts w:ascii="宋体" w:hAnsi="宋体" w:cs="宋体" w:hint="eastAsia"/>
          <w:b/>
          <w:bCs/>
          <w:color w:val="000000"/>
          <w:kern w:val="21"/>
          <w:sz w:val="72"/>
          <w:szCs w:val="72"/>
        </w:rPr>
      </w:pPr>
      <w:r>
        <w:rPr>
          <w:rFonts w:ascii="宋体" w:hAnsi="宋体" w:cs="宋体" w:hint="eastAsia"/>
          <w:b/>
          <w:bCs/>
          <w:color w:val="000000"/>
          <w:kern w:val="21"/>
          <w:sz w:val="72"/>
          <w:szCs w:val="72"/>
        </w:rPr>
        <w:t>规 划 设 计 合 同</w:t>
      </w:r>
    </w:p>
    <w:p w14:paraId="3BA8E004" w14:textId="77777777" w:rsidR="00661FD8" w:rsidRDefault="00661FD8">
      <w:pPr>
        <w:ind w:firstLineChars="200" w:firstLine="480"/>
        <w:rPr>
          <w:rFonts w:ascii="宋体" w:hAnsi="宋体" w:cs="宋体" w:hint="eastAsia"/>
          <w:color w:val="000000"/>
          <w:kern w:val="21"/>
          <w:sz w:val="24"/>
        </w:rPr>
      </w:pPr>
    </w:p>
    <w:p w14:paraId="58A6C282" w14:textId="77777777" w:rsidR="00661FD8" w:rsidRDefault="00000000">
      <w:pPr>
        <w:ind w:firstLineChars="200" w:firstLine="480"/>
        <w:rPr>
          <w:rFonts w:ascii="宋体" w:hAnsi="宋体" w:cs="宋体" w:hint="eastAsia"/>
          <w:color w:val="000000"/>
          <w:kern w:val="21"/>
          <w:sz w:val="24"/>
        </w:rPr>
      </w:pPr>
      <w:r>
        <w:rPr>
          <w:rFonts w:ascii="宋体" w:hAnsi="宋体" w:cs="宋体" w:hint="eastAsia"/>
          <w:color w:val="000000"/>
          <w:kern w:val="21"/>
          <w:sz w:val="24"/>
        </w:rPr>
        <w:t xml:space="preserve">项目名称： </w:t>
      </w:r>
    </w:p>
    <w:p w14:paraId="1080D2E4" w14:textId="77777777" w:rsidR="00661FD8" w:rsidRDefault="00661FD8">
      <w:pPr>
        <w:ind w:firstLineChars="200" w:firstLine="480"/>
        <w:rPr>
          <w:rFonts w:ascii="宋体" w:hAnsi="宋体" w:cs="宋体" w:hint="eastAsia"/>
          <w:color w:val="000000"/>
          <w:kern w:val="21"/>
          <w:sz w:val="24"/>
        </w:rPr>
      </w:pPr>
    </w:p>
    <w:p w14:paraId="39272A41" w14:textId="77777777" w:rsidR="00661FD8" w:rsidRDefault="00661FD8">
      <w:pPr>
        <w:ind w:firstLineChars="200" w:firstLine="480"/>
        <w:rPr>
          <w:rFonts w:ascii="宋体" w:hAnsi="宋体" w:cs="宋体" w:hint="eastAsia"/>
          <w:color w:val="000000"/>
          <w:kern w:val="21"/>
          <w:sz w:val="24"/>
        </w:rPr>
      </w:pPr>
    </w:p>
    <w:p w14:paraId="2E8CC6A6" w14:textId="77777777" w:rsidR="00661FD8" w:rsidRDefault="00661FD8">
      <w:pPr>
        <w:ind w:firstLineChars="200" w:firstLine="480"/>
        <w:rPr>
          <w:rFonts w:ascii="宋体" w:hAnsi="宋体" w:cs="宋体" w:hint="eastAsia"/>
          <w:color w:val="000000"/>
          <w:kern w:val="21"/>
          <w:sz w:val="24"/>
        </w:rPr>
      </w:pPr>
    </w:p>
    <w:p w14:paraId="69AD8945" w14:textId="77777777" w:rsidR="00661FD8" w:rsidRDefault="00000000">
      <w:pPr>
        <w:ind w:firstLineChars="200" w:firstLine="480"/>
        <w:rPr>
          <w:rFonts w:ascii="宋体" w:hAnsi="宋体" w:cs="宋体" w:hint="eastAsia"/>
          <w:color w:val="000000"/>
          <w:kern w:val="21"/>
          <w:sz w:val="24"/>
          <w:u w:val="single"/>
        </w:rPr>
      </w:pPr>
      <w:r>
        <w:rPr>
          <w:rFonts w:ascii="宋体" w:hAnsi="宋体" w:cs="宋体" w:hint="eastAsia"/>
          <w:color w:val="000000"/>
          <w:kern w:val="21"/>
          <w:sz w:val="24"/>
        </w:rPr>
        <w:t>委托方（采购人）：</w:t>
      </w:r>
    </w:p>
    <w:p w14:paraId="41781A65" w14:textId="77777777" w:rsidR="00661FD8" w:rsidRDefault="00661FD8">
      <w:pPr>
        <w:ind w:firstLineChars="200" w:firstLine="480"/>
        <w:rPr>
          <w:rFonts w:ascii="宋体" w:hAnsi="宋体" w:cs="宋体" w:hint="eastAsia"/>
          <w:color w:val="000000"/>
          <w:kern w:val="21"/>
          <w:sz w:val="24"/>
        </w:rPr>
      </w:pPr>
    </w:p>
    <w:p w14:paraId="379977F9" w14:textId="77777777" w:rsidR="00661FD8" w:rsidRDefault="00661FD8">
      <w:pPr>
        <w:ind w:firstLineChars="200" w:firstLine="480"/>
        <w:rPr>
          <w:rFonts w:ascii="宋体" w:hAnsi="宋体" w:cs="宋体" w:hint="eastAsia"/>
          <w:color w:val="000000"/>
          <w:kern w:val="21"/>
          <w:sz w:val="24"/>
        </w:rPr>
      </w:pPr>
    </w:p>
    <w:p w14:paraId="159C58C9" w14:textId="77777777" w:rsidR="00661FD8" w:rsidRDefault="00661FD8">
      <w:pPr>
        <w:ind w:firstLineChars="200" w:firstLine="480"/>
        <w:rPr>
          <w:rFonts w:ascii="宋体" w:hAnsi="宋体" w:cs="宋体" w:hint="eastAsia"/>
          <w:color w:val="000000"/>
          <w:kern w:val="21"/>
          <w:sz w:val="24"/>
        </w:rPr>
      </w:pPr>
    </w:p>
    <w:p w14:paraId="2A06DBE1" w14:textId="77777777" w:rsidR="00661FD8" w:rsidRDefault="00000000">
      <w:pPr>
        <w:ind w:firstLineChars="200" w:firstLine="480"/>
        <w:rPr>
          <w:rFonts w:ascii="宋体" w:hAnsi="宋体" w:cs="宋体" w:hint="eastAsia"/>
          <w:color w:val="000000"/>
          <w:kern w:val="21"/>
          <w:sz w:val="24"/>
        </w:rPr>
      </w:pPr>
      <w:r>
        <w:rPr>
          <w:rFonts w:ascii="宋体" w:hAnsi="宋体" w:cs="宋体" w:hint="eastAsia"/>
          <w:color w:val="000000"/>
          <w:kern w:val="21"/>
          <w:sz w:val="24"/>
        </w:rPr>
        <w:t>受托方（中标供应商）：</w:t>
      </w:r>
    </w:p>
    <w:p w14:paraId="642E1DCE" w14:textId="77777777" w:rsidR="00661FD8" w:rsidRDefault="00661FD8">
      <w:pPr>
        <w:ind w:firstLineChars="200" w:firstLine="480"/>
        <w:rPr>
          <w:rFonts w:ascii="宋体" w:hAnsi="宋体" w:cs="宋体" w:hint="eastAsia"/>
          <w:color w:val="000000"/>
          <w:kern w:val="21"/>
          <w:sz w:val="24"/>
        </w:rPr>
      </w:pPr>
    </w:p>
    <w:p w14:paraId="583A4439" w14:textId="77777777" w:rsidR="00661FD8" w:rsidRDefault="00661FD8">
      <w:pPr>
        <w:ind w:firstLineChars="200" w:firstLine="480"/>
        <w:rPr>
          <w:rFonts w:ascii="宋体" w:hAnsi="宋体" w:cs="宋体" w:hint="eastAsia"/>
          <w:color w:val="000000"/>
          <w:kern w:val="21"/>
          <w:sz w:val="24"/>
        </w:rPr>
      </w:pPr>
    </w:p>
    <w:p w14:paraId="4E58171F" w14:textId="77777777" w:rsidR="00661FD8" w:rsidRDefault="00661FD8">
      <w:pPr>
        <w:ind w:firstLineChars="200" w:firstLine="480"/>
        <w:rPr>
          <w:rFonts w:ascii="宋体" w:hAnsi="宋体" w:cs="宋体" w:hint="eastAsia"/>
          <w:color w:val="000000"/>
          <w:kern w:val="21"/>
          <w:sz w:val="24"/>
        </w:rPr>
      </w:pPr>
    </w:p>
    <w:p w14:paraId="247BE6FE" w14:textId="77777777" w:rsidR="00661FD8" w:rsidRDefault="00000000">
      <w:pPr>
        <w:ind w:firstLineChars="200" w:firstLine="480"/>
        <w:rPr>
          <w:rFonts w:ascii="宋体" w:hAnsi="宋体" w:cs="宋体" w:hint="eastAsia"/>
          <w:color w:val="000000"/>
          <w:kern w:val="21"/>
          <w:sz w:val="24"/>
        </w:rPr>
      </w:pPr>
      <w:r>
        <w:rPr>
          <w:rFonts w:ascii="宋体" w:hAnsi="宋体" w:cs="宋体" w:hint="eastAsia"/>
          <w:color w:val="000000"/>
          <w:kern w:val="21"/>
          <w:sz w:val="24"/>
        </w:rPr>
        <w:t>签订时间：      年  月   日</w:t>
      </w:r>
    </w:p>
    <w:p w14:paraId="405952E0" w14:textId="77777777" w:rsidR="00661FD8" w:rsidRDefault="00661FD8">
      <w:pPr>
        <w:ind w:firstLineChars="200" w:firstLine="480"/>
        <w:rPr>
          <w:rFonts w:ascii="宋体" w:hAnsi="宋体" w:cs="宋体" w:hint="eastAsia"/>
          <w:color w:val="000000"/>
          <w:kern w:val="21"/>
          <w:sz w:val="24"/>
        </w:rPr>
      </w:pPr>
    </w:p>
    <w:p w14:paraId="3DCD227B" w14:textId="77777777" w:rsidR="00661FD8" w:rsidRDefault="00661FD8">
      <w:pPr>
        <w:ind w:firstLineChars="200" w:firstLine="480"/>
        <w:rPr>
          <w:rFonts w:ascii="宋体" w:hAnsi="宋体" w:cs="宋体" w:hint="eastAsia"/>
          <w:color w:val="000000"/>
          <w:kern w:val="21"/>
          <w:sz w:val="24"/>
        </w:rPr>
      </w:pPr>
    </w:p>
    <w:p w14:paraId="01B0B0FD" w14:textId="77777777" w:rsidR="00661FD8" w:rsidRDefault="00661FD8">
      <w:pPr>
        <w:ind w:firstLineChars="200" w:firstLine="480"/>
        <w:rPr>
          <w:rFonts w:ascii="宋体" w:hAnsi="宋体" w:cs="宋体" w:hint="eastAsia"/>
          <w:color w:val="000000"/>
          <w:kern w:val="21"/>
          <w:sz w:val="24"/>
        </w:rPr>
      </w:pPr>
    </w:p>
    <w:p w14:paraId="72828764" w14:textId="77777777" w:rsidR="00661FD8" w:rsidRDefault="00000000">
      <w:pPr>
        <w:ind w:firstLineChars="200" w:firstLine="480"/>
        <w:rPr>
          <w:rFonts w:ascii="宋体" w:hAnsi="宋体" w:cs="宋体" w:hint="eastAsia"/>
          <w:color w:val="000000"/>
          <w:kern w:val="21"/>
          <w:sz w:val="24"/>
        </w:rPr>
      </w:pPr>
      <w:r>
        <w:rPr>
          <w:rFonts w:ascii="宋体" w:hAnsi="宋体" w:cs="宋体" w:hint="eastAsia"/>
          <w:color w:val="000000"/>
          <w:kern w:val="21"/>
          <w:sz w:val="24"/>
        </w:rPr>
        <w:t xml:space="preserve">签订地点：  </w:t>
      </w:r>
    </w:p>
    <w:p w14:paraId="1490EAFD" w14:textId="77777777" w:rsidR="00661FD8" w:rsidRDefault="00000000">
      <w:pPr>
        <w:adjustRightInd w:val="0"/>
        <w:snapToGrid w:val="0"/>
        <w:spacing w:line="360" w:lineRule="auto"/>
        <w:jc w:val="left"/>
        <w:rPr>
          <w:rFonts w:ascii="宋体" w:hAnsi="宋体" w:cs="宋体" w:hint="eastAsia"/>
          <w:color w:val="000000"/>
          <w:kern w:val="21"/>
          <w:sz w:val="24"/>
          <w:u w:val="single"/>
        </w:rPr>
      </w:pPr>
      <w:r>
        <w:rPr>
          <w:rFonts w:ascii="宋体" w:hAnsi="宋体" w:cs="宋体" w:hint="eastAsia"/>
          <w:color w:val="000000"/>
          <w:kern w:val="21"/>
          <w:sz w:val="24"/>
        </w:rPr>
        <w:br w:type="page"/>
      </w:r>
      <w:r>
        <w:rPr>
          <w:rFonts w:ascii="宋体" w:hAnsi="宋体" w:cs="宋体" w:hint="eastAsia"/>
          <w:color w:val="000000"/>
          <w:kern w:val="21"/>
          <w:sz w:val="24"/>
        </w:rPr>
        <w:lastRenderedPageBreak/>
        <w:t>委托方：</w:t>
      </w:r>
      <w:r>
        <w:rPr>
          <w:rFonts w:ascii="宋体" w:hAnsi="宋体" w:cs="宋体" w:hint="eastAsia"/>
          <w:color w:val="000000"/>
          <w:kern w:val="21"/>
          <w:sz w:val="24"/>
          <w:u w:val="single"/>
        </w:rPr>
        <w:t xml:space="preserve">                           </w:t>
      </w:r>
    </w:p>
    <w:p w14:paraId="1693A66F" w14:textId="77777777" w:rsidR="00661FD8" w:rsidRDefault="00000000">
      <w:pPr>
        <w:adjustRightInd w:val="0"/>
        <w:snapToGrid w:val="0"/>
        <w:spacing w:line="360" w:lineRule="auto"/>
        <w:jc w:val="left"/>
        <w:rPr>
          <w:rFonts w:ascii="宋体" w:hAnsi="宋体" w:cs="宋体" w:hint="eastAsia"/>
          <w:color w:val="000000"/>
          <w:kern w:val="21"/>
          <w:sz w:val="24"/>
        </w:rPr>
      </w:pPr>
      <w:r>
        <w:rPr>
          <w:rFonts w:ascii="宋体" w:hAnsi="宋体" w:cs="宋体" w:hint="eastAsia"/>
          <w:color w:val="000000"/>
          <w:kern w:val="21"/>
          <w:sz w:val="24"/>
        </w:rPr>
        <w:t>受托方：</w:t>
      </w:r>
      <w:r>
        <w:rPr>
          <w:rFonts w:ascii="宋体" w:hAnsi="宋体" w:cs="宋体" w:hint="eastAsia"/>
          <w:color w:val="000000"/>
          <w:kern w:val="21"/>
          <w:sz w:val="24"/>
          <w:u w:val="single"/>
        </w:rPr>
        <w:t xml:space="preserve">                           </w:t>
      </w:r>
      <w:r>
        <w:rPr>
          <w:rFonts w:ascii="宋体" w:hAnsi="宋体" w:cs="宋体" w:hint="eastAsia"/>
          <w:color w:val="000000"/>
          <w:kern w:val="21"/>
          <w:sz w:val="24"/>
        </w:rPr>
        <w:t xml:space="preserve"> </w:t>
      </w:r>
    </w:p>
    <w:p w14:paraId="39649E7B"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依照《中华人民共和国民法典》等政策文件，委托方通过公开招标确定由受托方承担国土空间控制线整合规划及产业用地保障线更新规划编制工作，经各方协商一致，签订本合同。</w:t>
      </w:r>
    </w:p>
    <w:p w14:paraId="6420AA53"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 xml:space="preserve">第一条 </w:t>
      </w:r>
      <w:r>
        <w:rPr>
          <w:rFonts w:ascii="宋体" w:hAnsi="宋体" w:cs="宋体" w:hint="eastAsia"/>
          <w:b/>
          <w:bCs/>
          <w:sz w:val="24"/>
        </w:rPr>
        <w:t>服务内容、方式和要求</w:t>
      </w:r>
    </w:p>
    <w:p w14:paraId="54332398"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1.项目名称：国土空间控制线整合规划及产业用地保障线更新规划</w:t>
      </w:r>
    </w:p>
    <w:p w14:paraId="48E95835"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2.服务期限：自合同签订之日起9个月。</w:t>
      </w:r>
    </w:p>
    <w:p w14:paraId="3AE9C8DD"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3.服务标准：交付成果应符合国土空间规划相关规定和规范，经甲方验收通过。</w:t>
      </w:r>
    </w:p>
    <w:p w14:paraId="35CB976F" w14:textId="77777777" w:rsidR="00661FD8" w:rsidRDefault="00000000">
      <w:pPr>
        <w:adjustRightInd w:val="0"/>
        <w:snapToGrid w:val="0"/>
        <w:spacing w:after="0" w:line="360" w:lineRule="auto"/>
        <w:ind w:firstLineChars="200" w:firstLine="480"/>
        <w:jc w:val="left"/>
        <w:rPr>
          <w:rFonts w:ascii="宋体" w:hAnsi="宋体" w:cs="宋体" w:hint="eastAsia"/>
          <w:sz w:val="24"/>
        </w:rPr>
      </w:pPr>
      <w:r>
        <w:rPr>
          <w:rFonts w:ascii="宋体" w:hAnsi="宋体" w:cs="宋体" w:hint="eastAsia"/>
          <w:color w:val="000000"/>
          <w:kern w:val="21"/>
          <w:sz w:val="24"/>
        </w:rPr>
        <w:t>4.主要规划内容</w:t>
      </w:r>
      <w:r>
        <w:rPr>
          <w:rFonts w:ascii="宋体" w:hAnsi="宋体" w:cs="宋体" w:hint="eastAsia"/>
          <w:sz w:val="24"/>
        </w:rPr>
        <w:t>：</w:t>
      </w:r>
    </w:p>
    <w:p w14:paraId="5E7D4C4C" w14:textId="77777777" w:rsidR="00661FD8" w:rsidRDefault="00000000">
      <w:pPr>
        <w:adjustRightInd w:val="0"/>
        <w:snapToGrid w:val="0"/>
        <w:spacing w:after="0" w:line="360" w:lineRule="auto"/>
        <w:ind w:firstLineChars="200" w:firstLine="480"/>
        <w:jc w:val="left"/>
        <w:rPr>
          <w:rFonts w:ascii="宋体" w:hAnsi="宋体" w:cs="宋体" w:hint="eastAsia"/>
          <w:sz w:val="24"/>
        </w:rPr>
      </w:pPr>
      <w:r>
        <w:rPr>
          <w:rFonts w:ascii="宋体" w:hAnsi="宋体" w:cs="宋体" w:hint="eastAsia"/>
          <w:sz w:val="24"/>
        </w:rPr>
        <w:t>（1）国土空间控制线整合规划。整合统筹各类控制线的空间关系，明确各类控制线的分级约束管控体系，保障控制线在各级各类规划中顺畅传导，提升国土空间规划管控精细化管理水平。</w:t>
      </w:r>
    </w:p>
    <w:p w14:paraId="07E4EAB0" w14:textId="77777777" w:rsidR="00661FD8" w:rsidRDefault="00000000">
      <w:pPr>
        <w:adjustRightInd w:val="0"/>
        <w:snapToGrid w:val="0"/>
        <w:spacing w:after="0" w:line="360" w:lineRule="auto"/>
        <w:ind w:firstLineChars="200" w:firstLine="480"/>
        <w:jc w:val="left"/>
        <w:rPr>
          <w:rFonts w:ascii="宋体" w:hAnsi="宋体" w:cs="宋体" w:hint="eastAsia"/>
          <w:sz w:val="24"/>
        </w:rPr>
      </w:pPr>
      <w:r>
        <w:rPr>
          <w:rFonts w:ascii="宋体" w:hAnsi="宋体" w:cs="宋体" w:hint="eastAsia"/>
          <w:sz w:val="24"/>
        </w:rPr>
        <w:t>（2）产业用地保障线更新规划。对原产业用地保障线进行评估，分析存在问题。依据国土空间总体规划和开发区目录修订，整合工业用地数据、工业企业数据及相关规划数据，更新产业用地保障线范围和规模。研究产业用地保障线管理体系，结合其他城市的传导与管理路径，建立适合无锡实际的分级分类管控体系和动态优化调整规则，为工业用地布局优化提供蓝图。</w:t>
      </w:r>
    </w:p>
    <w:p w14:paraId="740C04B4" w14:textId="77777777" w:rsidR="00661FD8" w:rsidRDefault="00000000">
      <w:pPr>
        <w:adjustRightInd w:val="0"/>
        <w:snapToGrid w:val="0"/>
        <w:spacing w:after="0" w:line="360" w:lineRule="auto"/>
        <w:ind w:firstLineChars="200" w:firstLine="480"/>
        <w:jc w:val="left"/>
        <w:rPr>
          <w:rFonts w:ascii="宋体" w:hAnsi="宋体" w:cs="宋体" w:hint="eastAsia"/>
          <w:sz w:val="24"/>
        </w:rPr>
      </w:pPr>
      <w:r>
        <w:rPr>
          <w:rFonts w:ascii="宋体" w:hAnsi="宋体" w:cs="宋体" w:hint="eastAsia"/>
          <w:color w:val="000000"/>
          <w:kern w:val="21"/>
          <w:sz w:val="24"/>
        </w:rPr>
        <w:t>（3）全市国土空间规划年度报告。包括城乡发展综述、国土空间规划编制、国土空间规划管理、国土空间规划实施、国土空间规划信息化建设等报告。</w:t>
      </w:r>
    </w:p>
    <w:p w14:paraId="0C1D5206"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5.成果要求</w:t>
      </w:r>
    </w:p>
    <w:p w14:paraId="5BE0618E"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（1）国土空间控制线整合规划成果、相关图纸及数据库。</w:t>
      </w:r>
    </w:p>
    <w:p w14:paraId="4A0B7953"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（2）产业用地保障线更新规划成果、相关图纸及数据库。</w:t>
      </w:r>
    </w:p>
    <w:p w14:paraId="353A3ED8"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（3）全市国土空间规划年度报告成果。</w:t>
      </w:r>
    </w:p>
    <w:p w14:paraId="1689A835"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 xml:space="preserve">第二条 </w:t>
      </w:r>
      <w:r>
        <w:rPr>
          <w:rFonts w:ascii="宋体" w:hAnsi="宋体" w:cs="宋体" w:hint="eastAsia"/>
          <w:b/>
          <w:bCs/>
          <w:sz w:val="24"/>
        </w:rPr>
        <w:t>工作条件和协作事项</w:t>
      </w:r>
    </w:p>
    <w:p w14:paraId="3A06B486"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1.受托方按照双方约定的内容，负责本次规划编制工作。</w:t>
      </w:r>
    </w:p>
    <w:p w14:paraId="2E484628"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2.委托方需提供有关基础资料，包括：基础资料和相关图纸；配合技术人员现场调研；负责组织验收。</w:t>
      </w:r>
    </w:p>
    <w:p w14:paraId="25B83F54"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 xml:space="preserve">第三条 </w:t>
      </w:r>
      <w:r>
        <w:rPr>
          <w:rFonts w:ascii="宋体" w:hAnsi="宋体" w:cs="宋体" w:hint="eastAsia"/>
          <w:b/>
          <w:bCs/>
          <w:sz w:val="24"/>
        </w:rPr>
        <w:t>履行期限、地点和方式</w:t>
      </w:r>
    </w:p>
    <w:p w14:paraId="28624858"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sz w:val="24"/>
        </w:rPr>
        <w:lastRenderedPageBreak/>
        <w:t>服务期限：自合同签订之日起9个月，在无锡市履行</w:t>
      </w:r>
      <w:r>
        <w:rPr>
          <w:rFonts w:ascii="宋体" w:hAnsi="宋体" w:cs="宋体" w:hint="eastAsia"/>
          <w:color w:val="000000"/>
          <w:kern w:val="21"/>
          <w:sz w:val="24"/>
        </w:rPr>
        <w:t>。</w:t>
      </w:r>
    </w:p>
    <w:p w14:paraId="5D7E0EBD"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 xml:space="preserve">第四条 </w:t>
      </w:r>
      <w:r>
        <w:rPr>
          <w:rFonts w:ascii="宋体" w:hAnsi="宋体" w:cs="宋体" w:hint="eastAsia"/>
          <w:b/>
          <w:bCs/>
          <w:sz w:val="24"/>
        </w:rPr>
        <w:t>验收标准和方式</w:t>
      </w:r>
    </w:p>
    <w:p w14:paraId="48086065"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kern w:val="21"/>
          <w:sz w:val="24"/>
        </w:rPr>
        <w:t>根据招标文件、中标单位的投标文件、双方签订的合同文件及其附件、国家的相关规定，由委托方进行验收通过。</w:t>
      </w:r>
      <w:r>
        <w:rPr>
          <w:rFonts w:ascii="宋体" w:hAnsi="宋体" w:cs="宋体" w:hint="eastAsia"/>
          <w:sz w:val="24"/>
        </w:rPr>
        <w:t>委托方在合同履行期间，有权根据委托方的工作要求及相关规定、相关要求对受托方提供的相关服务或交付的工作成果进行阶段性验收及/或总体验收。</w:t>
      </w:r>
    </w:p>
    <w:p w14:paraId="0466E693"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第五条 合同价款及支付方式</w:t>
      </w:r>
    </w:p>
    <w:p w14:paraId="7AA84DBF"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1.本项目最终价格按照受托方中标价计。合同价款总计为人民币（大写）</w:t>
      </w:r>
      <w:r>
        <w:rPr>
          <w:rFonts w:ascii="宋体" w:hAnsi="宋体" w:cs="宋体" w:hint="eastAsia"/>
          <w:color w:val="000000"/>
          <w:kern w:val="21"/>
          <w:sz w:val="24"/>
          <w:u w:val="single"/>
        </w:rPr>
        <w:t xml:space="preserve">         </w:t>
      </w:r>
      <w:r>
        <w:rPr>
          <w:rFonts w:ascii="宋体" w:hAnsi="宋体" w:cs="宋体" w:hint="eastAsia"/>
          <w:color w:val="000000"/>
          <w:kern w:val="21"/>
          <w:sz w:val="24"/>
        </w:rPr>
        <w:t xml:space="preserve">，（小写）¥ </w:t>
      </w:r>
      <w:r>
        <w:rPr>
          <w:rFonts w:ascii="宋体" w:hAnsi="宋体" w:cs="宋体" w:hint="eastAsia"/>
          <w:color w:val="000000"/>
          <w:kern w:val="21"/>
          <w:sz w:val="24"/>
          <w:u w:val="single"/>
        </w:rPr>
        <w:t xml:space="preserve">       </w:t>
      </w:r>
      <w:r>
        <w:rPr>
          <w:rFonts w:ascii="宋体" w:hAnsi="宋体" w:cs="宋体" w:hint="eastAsia"/>
          <w:color w:val="000000"/>
          <w:kern w:val="21"/>
          <w:sz w:val="24"/>
        </w:rPr>
        <w:t>元。（包括但不仅限于完成本项目规划任务、规划范围、规划深度、规划成果等所有工作所需的项目全过程服务费、调研费、编制费、资料搜集费、交通差旅费、食宿费、会务费、专家咨询费、报批评审费、汇报费、相关成果文件费以及应由受托方支付的管理费、利润、规费、税金、政策性文件规定及合同包含的所有风险、责任等完成本项目的各项应有费用。）</w:t>
      </w:r>
    </w:p>
    <w:p w14:paraId="25BB8902"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委托方向受托方支付规划编制费用进度如下：</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97"/>
        <w:gridCol w:w="2398"/>
        <w:gridCol w:w="2409"/>
        <w:gridCol w:w="2977"/>
      </w:tblGrid>
      <w:tr w:rsidR="00661FD8" w14:paraId="514397A0" w14:textId="77777777">
        <w:trPr>
          <w:trHeight w:val="1043"/>
          <w:jc w:val="center"/>
        </w:trPr>
        <w:tc>
          <w:tcPr>
            <w:tcW w:w="1997" w:type="dxa"/>
            <w:tcBorders>
              <w:top w:val="single" w:sz="4" w:space="0" w:color="000000"/>
              <w:left w:val="single" w:sz="4" w:space="0" w:color="000000"/>
              <w:bottom w:val="single" w:sz="4" w:space="0" w:color="000000"/>
              <w:right w:val="single" w:sz="4" w:space="0" w:color="000000"/>
            </w:tcBorders>
            <w:vAlign w:val="center"/>
          </w:tcPr>
          <w:p w14:paraId="2683C581"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付费次序</w:t>
            </w:r>
          </w:p>
        </w:tc>
        <w:tc>
          <w:tcPr>
            <w:tcW w:w="2398" w:type="dxa"/>
            <w:tcBorders>
              <w:top w:val="single" w:sz="4" w:space="0" w:color="000000"/>
              <w:left w:val="single" w:sz="4" w:space="0" w:color="000000"/>
              <w:bottom w:val="single" w:sz="4" w:space="0" w:color="000000"/>
              <w:right w:val="single" w:sz="4" w:space="0" w:color="000000"/>
            </w:tcBorders>
            <w:vAlign w:val="center"/>
          </w:tcPr>
          <w:p w14:paraId="283CAD0C"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占总规划编制费（%）</w:t>
            </w:r>
          </w:p>
        </w:tc>
        <w:tc>
          <w:tcPr>
            <w:tcW w:w="2409" w:type="dxa"/>
            <w:tcBorders>
              <w:top w:val="single" w:sz="4" w:space="0" w:color="000000"/>
              <w:left w:val="single" w:sz="4" w:space="0" w:color="000000"/>
              <w:bottom w:val="single" w:sz="4" w:space="0" w:color="000000"/>
              <w:right w:val="single" w:sz="4" w:space="0" w:color="000000"/>
            </w:tcBorders>
            <w:vAlign w:val="center"/>
          </w:tcPr>
          <w:p w14:paraId="3AC76E44"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付费额（万元）</w:t>
            </w:r>
          </w:p>
        </w:tc>
        <w:tc>
          <w:tcPr>
            <w:tcW w:w="2977" w:type="dxa"/>
            <w:tcBorders>
              <w:top w:val="single" w:sz="4" w:space="0" w:color="000000"/>
              <w:left w:val="single" w:sz="4" w:space="0" w:color="000000"/>
              <w:bottom w:val="single" w:sz="4" w:space="0" w:color="000000"/>
              <w:right w:val="single" w:sz="4" w:space="0" w:color="000000"/>
            </w:tcBorders>
            <w:vAlign w:val="center"/>
          </w:tcPr>
          <w:p w14:paraId="0FDDF66E"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付费时间</w:t>
            </w:r>
          </w:p>
        </w:tc>
      </w:tr>
      <w:tr w:rsidR="00661FD8" w14:paraId="3D37B0F8" w14:textId="77777777">
        <w:trPr>
          <w:trHeight w:val="509"/>
          <w:jc w:val="center"/>
        </w:trPr>
        <w:tc>
          <w:tcPr>
            <w:tcW w:w="1997" w:type="dxa"/>
            <w:tcBorders>
              <w:top w:val="single" w:sz="4" w:space="0" w:color="000000"/>
              <w:left w:val="single" w:sz="4" w:space="0" w:color="000000"/>
              <w:bottom w:val="single" w:sz="4" w:space="0" w:color="000000"/>
              <w:right w:val="single" w:sz="4" w:space="0" w:color="000000"/>
            </w:tcBorders>
            <w:vAlign w:val="center"/>
          </w:tcPr>
          <w:p w14:paraId="291CC1C6"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第一次付费</w:t>
            </w:r>
          </w:p>
        </w:tc>
        <w:tc>
          <w:tcPr>
            <w:tcW w:w="2398" w:type="dxa"/>
            <w:tcBorders>
              <w:top w:val="single" w:sz="4" w:space="0" w:color="000000"/>
              <w:left w:val="single" w:sz="4" w:space="0" w:color="000000"/>
              <w:bottom w:val="single" w:sz="4" w:space="0" w:color="000000"/>
              <w:right w:val="single" w:sz="4" w:space="0" w:color="000000"/>
            </w:tcBorders>
            <w:vAlign w:val="center"/>
          </w:tcPr>
          <w:p w14:paraId="4F428AF1" w14:textId="614D1F82" w:rsidR="00661FD8" w:rsidRPr="005A585C" w:rsidRDefault="00BC6164">
            <w:pPr>
              <w:spacing w:line="240" w:lineRule="auto"/>
              <w:jc w:val="center"/>
              <w:rPr>
                <w:rFonts w:ascii="宋体" w:hAnsi="宋体" w:cs="宋体" w:hint="eastAsia"/>
                <w:color w:val="000000"/>
                <w:kern w:val="21"/>
                <w:sz w:val="24"/>
              </w:rPr>
            </w:pPr>
            <w:r w:rsidRPr="005A585C">
              <w:rPr>
                <w:rFonts w:ascii="宋体" w:hAnsi="宋体" w:cs="宋体" w:hint="eastAsia"/>
                <w:color w:val="000000"/>
                <w:kern w:val="21"/>
                <w:sz w:val="24"/>
              </w:rPr>
              <w:t>50%</w:t>
            </w:r>
          </w:p>
        </w:tc>
        <w:tc>
          <w:tcPr>
            <w:tcW w:w="2409" w:type="dxa"/>
            <w:tcBorders>
              <w:top w:val="single" w:sz="4" w:space="0" w:color="000000"/>
              <w:left w:val="single" w:sz="4" w:space="0" w:color="000000"/>
              <w:bottom w:val="single" w:sz="4" w:space="0" w:color="000000"/>
              <w:right w:val="single" w:sz="4" w:space="0" w:color="000000"/>
            </w:tcBorders>
            <w:vAlign w:val="center"/>
          </w:tcPr>
          <w:p w14:paraId="46D91A5D" w14:textId="77777777" w:rsidR="00661FD8" w:rsidRDefault="00661FD8">
            <w:pPr>
              <w:spacing w:line="240" w:lineRule="auto"/>
              <w:jc w:val="center"/>
              <w:rPr>
                <w:rFonts w:ascii="宋体" w:hAnsi="宋体" w:cs="宋体" w:hint="eastAsia"/>
                <w:color w:val="000000"/>
                <w:kern w:val="21"/>
                <w:sz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11D54152" w14:textId="77777777" w:rsidR="00661FD8" w:rsidRDefault="00000000">
            <w:pPr>
              <w:spacing w:line="240" w:lineRule="auto"/>
              <w:jc w:val="left"/>
              <w:rPr>
                <w:rFonts w:ascii="宋体" w:hAnsi="宋体" w:cs="宋体" w:hint="eastAsia"/>
                <w:color w:val="000000"/>
                <w:kern w:val="21"/>
                <w:sz w:val="24"/>
              </w:rPr>
            </w:pPr>
            <w:r>
              <w:rPr>
                <w:rFonts w:ascii="宋体" w:hAnsi="宋体" w:cs="宋体" w:hint="eastAsia"/>
                <w:color w:val="000000"/>
                <w:kern w:val="21"/>
                <w:sz w:val="24"/>
              </w:rPr>
              <w:t>合同签订后，收到发票后的15个工作日内支付</w:t>
            </w:r>
          </w:p>
        </w:tc>
      </w:tr>
      <w:tr w:rsidR="00661FD8" w14:paraId="5A067596" w14:textId="77777777">
        <w:trPr>
          <w:trHeight w:val="543"/>
          <w:jc w:val="center"/>
        </w:trPr>
        <w:tc>
          <w:tcPr>
            <w:tcW w:w="1997" w:type="dxa"/>
            <w:tcBorders>
              <w:top w:val="single" w:sz="4" w:space="0" w:color="000000"/>
              <w:left w:val="single" w:sz="4" w:space="0" w:color="000000"/>
              <w:bottom w:val="single" w:sz="4" w:space="0" w:color="000000"/>
              <w:right w:val="single" w:sz="4" w:space="0" w:color="000000"/>
            </w:tcBorders>
            <w:vAlign w:val="center"/>
          </w:tcPr>
          <w:p w14:paraId="567BC7B0" w14:textId="1ED13C6D" w:rsidR="00661FD8" w:rsidRDefault="00BC6164">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第二次付费</w:t>
            </w:r>
          </w:p>
        </w:tc>
        <w:tc>
          <w:tcPr>
            <w:tcW w:w="2398" w:type="dxa"/>
            <w:tcBorders>
              <w:top w:val="single" w:sz="4" w:space="0" w:color="000000"/>
              <w:left w:val="single" w:sz="4" w:space="0" w:color="000000"/>
              <w:bottom w:val="single" w:sz="4" w:space="0" w:color="000000"/>
              <w:right w:val="single" w:sz="4" w:space="0" w:color="000000"/>
            </w:tcBorders>
            <w:vAlign w:val="center"/>
          </w:tcPr>
          <w:p w14:paraId="65A87CAF" w14:textId="1A7BB8B4" w:rsidR="00661FD8" w:rsidRPr="005A585C" w:rsidRDefault="00BC6164">
            <w:pPr>
              <w:spacing w:line="240" w:lineRule="auto"/>
              <w:jc w:val="center"/>
              <w:rPr>
                <w:rFonts w:ascii="宋体" w:hAnsi="宋体" w:cs="宋体" w:hint="eastAsia"/>
                <w:color w:val="000000"/>
                <w:kern w:val="21"/>
                <w:sz w:val="24"/>
              </w:rPr>
            </w:pPr>
            <w:r w:rsidRPr="005A585C">
              <w:rPr>
                <w:rFonts w:ascii="宋体" w:hAnsi="宋体" w:cs="宋体" w:hint="eastAsia"/>
                <w:color w:val="000000"/>
                <w:kern w:val="21"/>
                <w:sz w:val="24"/>
              </w:rPr>
              <w:t>50%</w:t>
            </w:r>
          </w:p>
        </w:tc>
        <w:tc>
          <w:tcPr>
            <w:tcW w:w="2409" w:type="dxa"/>
            <w:tcBorders>
              <w:top w:val="single" w:sz="4" w:space="0" w:color="000000"/>
              <w:left w:val="single" w:sz="4" w:space="0" w:color="000000"/>
              <w:bottom w:val="single" w:sz="4" w:space="0" w:color="000000"/>
              <w:right w:val="single" w:sz="4" w:space="0" w:color="000000"/>
            </w:tcBorders>
            <w:vAlign w:val="center"/>
          </w:tcPr>
          <w:p w14:paraId="0BC425EF" w14:textId="77777777" w:rsidR="00661FD8" w:rsidRDefault="00661FD8">
            <w:pPr>
              <w:spacing w:line="240" w:lineRule="auto"/>
              <w:jc w:val="center"/>
              <w:rPr>
                <w:rFonts w:ascii="宋体" w:hAnsi="宋体" w:cs="宋体" w:hint="eastAsia"/>
                <w:color w:val="000000"/>
                <w:kern w:val="21"/>
                <w:sz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EF00BED" w14:textId="77777777" w:rsidR="00661FD8" w:rsidRDefault="00000000">
            <w:pPr>
              <w:spacing w:line="240" w:lineRule="auto"/>
              <w:jc w:val="left"/>
              <w:rPr>
                <w:rFonts w:ascii="宋体" w:hAnsi="宋体" w:cs="宋体" w:hint="eastAsia"/>
                <w:color w:val="000000"/>
                <w:kern w:val="21"/>
                <w:sz w:val="24"/>
              </w:rPr>
            </w:pPr>
            <w:r>
              <w:rPr>
                <w:rFonts w:ascii="宋体" w:hAnsi="宋体" w:hint="eastAsia"/>
                <w:bCs/>
                <w:sz w:val="24"/>
              </w:rPr>
              <w:t>完成最终成果并</w:t>
            </w:r>
            <w:r>
              <w:rPr>
                <w:rFonts w:ascii="宋体" w:hAnsi="宋体" w:cs="宋体" w:hint="eastAsia"/>
                <w:sz w:val="24"/>
              </w:rPr>
              <w:t>通过验收后</w:t>
            </w:r>
            <w:r>
              <w:rPr>
                <w:rFonts w:ascii="宋体" w:hAnsi="宋体" w:cs="宋体" w:hint="eastAsia"/>
                <w:color w:val="000000"/>
                <w:kern w:val="21"/>
                <w:sz w:val="24"/>
              </w:rPr>
              <w:t>，收到发票后的15个工作日内支付</w:t>
            </w:r>
          </w:p>
        </w:tc>
      </w:tr>
      <w:tr w:rsidR="00661FD8" w14:paraId="080F1B49" w14:textId="77777777">
        <w:trPr>
          <w:trHeight w:val="543"/>
          <w:jc w:val="center"/>
        </w:trPr>
        <w:tc>
          <w:tcPr>
            <w:tcW w:w="1997" w:type="dxa"/>
            <w:tcBorders>
              <w:top w:val="single" w:sz="4" w:space="0" w:color="000000"/>
              <w:left w:val="single" w:sz="4" w:space="0" w:color="000000"/>
              <w:bottom w:val="single" w:sz="4" w:space="0" w:color="000000"/>
              <w:right w:val="single" w:sz="4" w:space="0" w:color="000000"/>
            </w:tcBorders>
            <w:vAlign w:val="center"/>
          </w:tcPr>
          <w:p w14:paraId="44D9EA50"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合   计</w:t>
            </w:r>
          </w:p>
        </w:tc>
        <w:tc>
          <w:tcPr>
            <w:tcW w:w="2398" w:type="dxa"/>
            <w:tcBorders>
              <w:top w:val="single" w:sz="4" w:space="0" w:color="000000"/>
              <w:left w:val="single" w:sz="4" w:space="0" w:color="000000"/>
              <w:bottom w:val="single" w:sz="4" w:space="0" w:color="000000"/>
              <w:right w:val="single" w:sz="4" w:space="0" w:color="000000"/>
            </w:tcBorders>
            <w:vAlign w:val="center"/>
          </w:tcPr>
          <w:p w14:paraId="76FECB56" w14:textId="77777777" w:rsidR="00661FD8" w:rsidRDefault="00000000">
            <w:pPr>
              <w:spacing w:line="240" w:lineRule="auto"/>
              <w:jc w:val="center"/>
              <w:rPr>
                <w:rFonts w:ascii="宋体" w:hAnsi="宋体" w:cs="宋体" w:hint="eastAsia"/>
                <w:color w:val="000000"/>
                <w:kern w:val="21"/>
                <w:sz w:val="24"/>
              </w:rPr>
            </w:pPr>
            <w:r>
              <w:rPr>
                <w:rFonts w:ascii="宋体" w:hAnsi="宋体" w:cs="宋体" w:hint="eastAsia"/>
                <w:color w:val="000000"/>
                <w:kern w:val="21"/>
                <w:sz w:val="24"/>
              </w:rPr>
              <w:t>100%</w:t>
            </w:r>
          </w:p>
        </w:tc>
        <w:tc>
          <w:tcPr>
            <w:tcW w:w="2409" w:type="dxa"/>
            <w:tcBorders>
              <w:top w:val="single" w:sz="4" w:space="0" w:color="000000"/>
              <w:left w:val="single" w:sz="4" w:space="0" w:color="000000"/>
              <w:bottom w:val="single" w:sz="4" w:space="0" w:color="000000"/>
              <w:right w:val="single" w:sz="4" w:space="0" w:color="000000"/>
            </w:tcBorders>
            <w:vAlign w:val="center"/>
          </w:tcPr>
          <w:p w14:paraId="27CB9F00" w14:textId="77777777" w:rsidR="00661FD8" w:rsidRDefault="00661FD8">
            <w:pPr>
              <w:spacing w:line="240" w:lineRule="auto"/>
              <w:jc w:val="center"/>
              <w:rPr>
                <w:rFonts w:ascii="宋体" w:hAnsi="宋体" w:cs="宋体" w:hint="eastAsia"/>
                <w:color w:val="000000"/>
                <w:kern w:val="21"/>
                <w:sz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499F871C" w14:textId="77777777" w:rsidR="00661FD8" w:rsidRDefault="00661FD8">
            <w:pPr>
              <w:spacing w:line="240" w:lineRule="auto"/>
              <w:jc w:val="center"/>
              <w:rPr>
                <w:rFonts w:ascii="宋体" w:hAnsi="宋体" w:cs="宋体" w:hint="eastAsia"/>
                <w:color w:val="000000"/>
                <w:kern w:val="21"/>
                <w:sz w:val="24"/>
              </w:rPr>
            </w:pPr>
          </w:p>
        </w:tc>
      </w:tr>
    </w:tbl>
    <w:p w14:paraId="46967864"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实际支付进度以财政资金拨付进度为准，如果财政资金到位不及时，委托方不承担违约责任，受托方不得以此作为延迟履行合同的依据或理由。受托方每次申请付款前，须向委托方提供相应阶段成果，并提供符合财务要求的相应金额的发票，否则委托方有权顺延付款。</w:t>
      </w:r>
    </w:p>
    <w:p w14:paraId="15956900"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第六条 权利和义务</w:t>
      </w:r>
    </w:p>
    <w:p w14:paraId="1FE9E238"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1.委托方的权利和义务</w:t>
      </w:r>
    </w:p>
    <w:p w14:paraId="6A98412D"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（1）委托方应于双方签订合同之日起10个工作日内，及时协助受托方收集基础资料及开展现场调研。</w:t>
      </w:r>
    </w:p>
    <w:p w14:paraId="6E095C72"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（2）委托方应及时组织各阶段成果的汇报、审查、研讨等工作，并及时将审查结果提交</w:t>
      </w:r>
      <w:r>
        <w:rPr>
          <w:rFonts w:ascii="宋体" w:hAnsi="宋体" w:cs="宋体" w:hint="eastAsia"/>
          <w:color w:val="000000"/>
          <w:kern w:val="21"/>
          <w:sz w:val="24"/>
        </w:rPr>
        <w:lastRenderedPageBreak/>
        <w:t>给受托方。</w:t>
      </w:r>
    </w:p>
    <w:p w14:paraId="782C8057"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委托方有权根据项目的工作内容和成果要求，对受托方项目组主要成员的构成提出要求，受托方应按照投标文件约定的人员安排相关专业技术人员参与规划编制工作并定期向委托方进行工作汇报。在合同履行过程中，委托方如发现受托方项目组主要成员无法胜任工作或履行本合同义务或对受托方项目组主要成员提供的服务不满意的，有权要求受托方替换项目组主要成员，受托方应当无条件予以更换。受托方拒绝更换的，委托方有权单方解除合同，受托方应返还委托方已支付款项，同时应按照合同总金额的20%向委托方支付违约金、赔偿委托方因此遭受的所有损失。</w:t>
      </w:r>
    </w:p>
    <w:p w14:paraId="5E447E6B"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（4）委托方要求受托方提前交付成果时，受托方应积极协助完成。</w:t>
      </w:r>
    </w:p>
    <w:p w14:paraId="04B2AF9C"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2.受托方的权利和义务</w:t>
      </w:r>
    </w:p>
    <w:p w14:paraId="560793E4"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受托方以本合同签订之日作为本项目开工的标志。委托方向受托方提交基础资料的时间，或协助受托方开展现场调研的时间，超过本合同约定的期限不足10个工作日（含10个工作日）时，受托方交付成果的时间按本合同第四条的约定顺延。</w:t>
      </w:r>
    </w:p>
    <w:p w14:paraId="7BC16FB6"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受托方应按国家、省及无锡市的有关法规、设计标准、技术规范以及本合同约定的工作内容、技术标准、进度和成果要求进行工作，受托方应对其提交的成果质量负责，并承担由于质量不符合要求所带来的相关责任。</w:t>
      </w:r>
    </w:p>
    <w:p w14:paraId="46E789CF"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受托方应依据合同规定的工作内容和技术要求，按照投标文件确定的项目服务团队组成项目组。同时，应配合委托方组织、举办本规划项目各工作阶段的汇报、审查、研讨等工作，并负责解答相应的技术问题。</w:t>
      </w:r>
    </w:p>
    <w:p w14:paraId="3B9EAB3B"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4）对于已经提交成果验收的各阶段成果文件，受托方必须按照委托方提供的书面成果审查或审批意见进行修改和完善，并向委托方提供相应的书面报告说明成果修改的详细情况。未经委托方同意，受托方不得随意修改已经验收的成果文件。</w:t>
      </w:r>
    </w:p>
    <w:p w14:paraId="511BD8E3"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（5）受托方对其工作人员在合同履行期间的一切行为负责，期间发生的一切安全事故责任及因此发生的人身或财产损害赔偿和其他费用由受托方承担，与委托方无关。</w:t>
      </w:r>
    </w:p>
    <w:p w14:paraId="345C703B"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第七条 成果权属</w:t>
      </w:r>
    </w:p>
    <w:p w14:paraId="594A5343"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1.委托方拥有本合同项目的所有中间成果和最终成果，以及与之相关的所有权利。</w:t>
      </w:r>
    </w:p>
    <w:p w14:paraId="1369044A"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2.受托方有权要求委托方在公开成果时注明受托方为本合同项目受委托人，并可享有与委托方共同获得与本合同项目成果相关的荣誉证书和奖励的权利。</w:t>
      </w:r>
    </w:p>
    <w:p w14:paraId="3ED64148"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3.经委托方同意，受托方可以享有本合同项目中间成果或最终成果的下列相关权利：利</w:t>
      </w:r>
      <w:r>
        <w:rPr>
          <w:rFonts w:ascii="宋体" w:hAnsi="宋体" w:cs="宋体" w:hint="eastAsia"/>
          <w:color w:val="000000"/>
          <w:kern w:val="21"/>
          <w:sz w:val="24"/>
        </w:rPr>
        <w:lastRenderedPageBreak/>
        <w:t>用本合同项目中间成果或最终成果用于学术研究，发表论文或著作；</w:t>
      </w:r>
    </w:p>
    <w:p w14:paraId="3C933C0D"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sym w:font="Wingdings 2" w:char="F0A3"/>
      </w:r>
      <w:r>
        <w:rPr>
          <w:rFonts w:ascii="宋体" w:hAnsi="宋体" w:cs="宋体" w:hint="eastAsia"/>
          <w:color w:val="000000"/>
          <w:kern w:val="21"/>
          <w:sz w:val="24"/>
        </w:rPr>
        <w:t xml:space="preserve"> 以受委托人的身份利用委托方已公开的成果对外宣传的权利；</w:t>
      </w:r>
    </w:p>
    <w:p w14:paraId="777390D7"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 其他权利：无。</w:t>
      </w:r>
    </w:p>
    <w:p w14:paraId="27888B4F"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第八条 保密条款</w:t>
      </w:r>
    </w:p>
    <w:p w14:paraId="3C550B46"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1.委托方、受托方应遵守国家的有关保密规定，妥善保管对方提供的资料，保守对方的各项秘密，并保护对方的知识产权。</w:t>
      </w:r>
    </w:p>
    <w:p w14:paraId="259E5166"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受托方须以保密方式处理委托方直接或间接提供的任何资料，以及因本项目研究工作所直接或间接取得、处理或接触的任何其他资料。未经委托方书面同意，不得向第三方透露任何有关项目的内容，或公开任何项目中间成果或最终成果。如发生以上情况，受托方承担一切由此引起的后果，并向委托方支付合同总价款5%的违约金。</w:t>
      </w:r>
    </w:p>
    <w:p w14:paraId="45A58F25"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第九条 违约责任</w:t>
      </w:r>
    </w:p>
    <w:p w14:paraId="7B715727"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未经委托方许可，受托方不得将本合同项目与第三方合作，或将本合同标的全部或部分擅自转包给第三方。否则，委托方有权解除本合同并要求受托方终止与第四方的合同，受托方按合同总价20%的标准向委托方支付违约金，并赔偿由此给委托方造成的损失。</w:t>
      </w:r>
    </w:p>
    <w:p w14:paraId="462975C5"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2.由于受托方工作的错误或遗漏造成本项目成果质量损失的，受托方除负责及时采取有效补救措施外，并赔偿由此导致的委托方的全部损失。</w:t>
      </w:r>
    </w:p>
    <w:p w14:paraId="3F97D11F"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3.本合同履行期间，受托方未能按合同约定的时间节点（含协商延缓的日期）提交成果的，委托方有权要求受托方支付该阶段合同价款每日2‰的逾期违约金，逾期违约金总额不超过合同总价款的20%。</w:t>
      </w:r>
    </w:p>
    <w:p w14:paraId="3E3E61D6"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4.受托方提供的规划方案和报告不符合合同约定条件的，应当减收或免收报酬；不提交规划方案和报告，或者所提交的规划方案和报告水平低劣，无参考价值的，应当返还报酬，同时支付数额为合同总价款15%的违约金。</w:t>
      </w:r>
    </w:p>
    <w:p w14:paraId="7A3C24D5"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第十条 解决争议的方式</w:t>
      </w:r>
    </w:p>
    <w:p w14:paraId="705DF444"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合同签订后委托方、受托方各方即直接产生权利与义务的关系，合同执行过程中出现的问题应按照合同约定、法律法规的规定办理。在合同履行过程中，双方如有争议，由供需三方协商处理，若协商不成，向无锡仲裁委员会申请仲裁方式处理：</w:t>
      </w:r>
    </w:p>
    <w:p w14:paraId="5F70BC54"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2.合同在执行过程中出现的未尽事宜，双方在不违背本合同和采购文件的原则下协商解决，协商结果以书面形式签订补充协议，且补充协议与本合同具有同等效力；</w:t>
      </w:r>
    </w:p>
    <w:p w14:paraId="02F5C473"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3.合同中未有约定的按照有关的法律法规以及国家行业标准或技术文件规定予以解决。</w:t>
      </w:r>
    </w:p>
    <w:p w14:paraId="297E32C4"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lastRenderedPageBreak/>
        <w:t>第十一条 其他事项</w:t>
      </w:r>
    </w:p>
    <w:p w14:paraId="696E4B84"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1.合同经供需双方代表签字并盖章，且在采购代理机构见证后即生效；</w:t>
      </w:r>
    </w:p>
    <w:p w14:paraId="4753EE47"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2.委托方、受托方各方确认：对本合同条款及后果均已知悉，一致确认不存在欺诈、胁迫、乘人之危、重大误解、显失公平等任何可能导致合同无效或被撤销的情形。</w:t>
      </w:r>
    </w:p>
    <w:p w14:paraId="79E90623"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第十二条 合同备案</w:t>
      </w:r>
    </w:p>
    <w:p w14:paraId="7B9D5F94"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合同一式七份，委托方、受托方各执三份，见证方一份。</w:t>
      </w:r>
    </w:p>
    <w:p w14:paraId="5F689C23" w14:textId="77777777" w:rsidR="00661FD8" w:rsidRDefault="00000000">
      <w:pPr>
        <w:adjustRightInd w:val="0"/>
        <w:snapToGrid w:val="0"/>
        <w:spacing w:after="0" w:line="360" w:lineRule="auto"/>
        <w:ind w:firstLineChars="200" w:firstLine="482"/>
        <w:jc w:val="left"/>
        <w:rPr>
          <w:rFonts w:ascii="宋体" w:hAnsi="宋体" w:cs="宋体" w:hint="eastAsia"/>
          <w:b/>
          <w:bCs/>
          <w:color w:val="000000"/>
          <w:kern w:val="21"/>
          <w:sz w:val="24"/>
        </w:rPr>
      </w:pPr>
      <w:r>
        <w:rPr>
          <w:rFonts w:ascii="宋体" w:hAnsi="宋体" w:cs="宋体" w:hint="eastAsia"/>
          <w:b/>
          <w:bCs/>
          <w:color w:val="000000"/>
          <w:kern w:val="21"/>
          <w:sz w:val="24"/>
        </w:rPr>
        <w:t>第十三条 合同生效</w:t>
      </w:r>
    </w:p>
    <w:p w14:paraId="4B3ACFCB" w14:textId="77777777" w:rsidR="00661FD8" w:rsidRDefault="00000000">
      <w:pPr>
        <w:adjustRightInd w:val="0"/>
        <w:snapToGrid w:val="0"/>
        <w:spacing w:after="0" w:line="360" w:lineRule="auto"/>
        <w:ind w:firstLineChars="200" w:firstLine="480"/>
        <w:jc w:val="left"/>
        <w:rPr>
          <w:rFonts w:ascii="宋体" w:hAnsi="宋体" w:cs="宋体" w:hint="eastAsia"/>
          <w:color w:val="000000"/>
          <w:kern w:val="21"/>
          <w:sz w:val="24"/>
        </w:rPr>
      </w:pPr>
      <w:r>
        <w:rPr>
          <w:rFonts w:ascii="宋体" w:hAnsi="宋体" w:cs="宋体" w:hint="eastAsia"/>
          <w:color w:val="000000"/>
          <w:kern w:val="21"/>
          <w:sz w:val="24"/>
        </w:rPr>
        <w:t>本合同由委托方、受托方各方签字、盖章，并经江苏诚锡工程咨询管理有限公司见证后生效。</w:t>
      </w:r>
    </w:p>
    <w:p w14:paraId="2A4279DC" w14:textId="77777777" w:rsidR="00661FD8" w:rsidRDefault="00661FD8">
      <w:pPr>
        <w:spacing w:line="360" w:lineRule="auto"/>
        <w:ind w:firstLineChars="200" w:firstLine="480"/>
        <w:rPr>
          <w:rFonts w:ascii="宋体" w:hAnsi="宋体" w:cs="宋体" w:hint="eastAsia"/>
          <w:color w:val="000000"/>
          <w:kern w:val="21"/>
          <w:sz w:val="24"/>
        </w:rPr>
      </w:pPr>
    </w:p>
    <w:p w14:paraId="5349C1F7"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（以下无正文）</w:t>
      </w:r>
    </w:p>
    <w:p w14:paraId="4FA300CA" w14:textId="77777777" w:rsidR="00661FD8" w:rsidRDefault="00661FD8">
      <w:pPr>
        <w:rPr>
          <w:rFonts w:ascii="宋体" w:hAnsi="宋体" w:cs="宋体" w:hint="eastAsia"/>
          <w:color w:val="000000"/>
          <w:kern w:val="21"/>
          <w:sz w:val="24"/>
        </w:rPr>
      </w:pPr>
    </w:p>
    <w:p w14:paraId="3B6219FA" w14:textId="77777777" w:rsidR="00661FD8" w:rsidRDefault="00000000">
      <w:pPr>
        <w:rPr>
          <w:rFonts w:ascii="宋体" w:hAnsi="宋体" w:cs="宋体" w:hint="eastAsia"/>
          <w:color w:val="000000"/>
          <w:kern w:val="21"/>
          <w:sz w:val="24"/>
        </w:rPr>
      </w:pPr>
      <w:r>
        <w:rPr>
          <w:rFonts w:ascii="宋体" w:hAnsi="宋体" w:cs="宋体" w:hint="eastAsia"/>
          <w:color w:val="000000"/>
          <w:kern w:val="21"/>
          <w:sz w:val="24"/>
        </w:rPr>
        <w:br w:type="page"/>
      </w:r>
    </w:p>
    <w:p w14:paraId="3D8B686F"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lastRenderedPageBreak/>
        <w:t>委托方：  （盖章）</w:t>
      </w:r>
    </w:p>
    <w:p w14:paraId="28323148"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法定代表人/委托代理人：  （签名或盖章）</w:t>
      </w:r>
    </w:p>
    <w:p w14:paraId="28997186"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所在地：</w:t>
      </w:r>
    </w:p>
    <w:p w14:paraId="21A4D768"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邮编：</w:t>
      </w:r>
    </w:p>
    <w:p w14:paraId="4BE86D53"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传真：</w:t>
      </w:r>
    </w:p>
    <w:p w14:paraId="2EB6DA00"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开户行：</w:t>
      </w:r>
    </w:p>
    <w:p w14:paraId="37D60B77"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银行账号：</w:t>
      </w:r>
    </w:p>
    <w:p w14:paraId="2982A96D"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年   月    日</w:t>
      </w:r>
    </w:p>
    <w:p w14:paraId="14AA823B" w14:textId="77777777" w:rsidR="00661FD8" w:rsidRDefault="00661FD8">
      <w:pPr>
        <w:spacing w:line="360" w:lineRule="auto"/>
        <w:ind w:firstLineChars="200" w:firstLine="480"/>
        <w:rPr>
          <w:rFonts w:ascii="宋体" w:hAnsi="宋体" w:cs="宋体" w:hint="eastAsia"/>
          <w:color w:val="000000"/>
          <w:kern w:val="21"/>
          <w:sz w:val="24"/>
        </w:rPr>
      </w:pPr>
    </w:p>
    <w:p w14:paraId="6C52DDC8"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受托方：  （盖章）</w:t>
      </w:r>
    </w:p>
    <w:p w14:paraId="42134561"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法定代表人/委托代理人： （签名或盖章）</w:t>
      </w:r>
    </w:p>
    <w:p w14:paraId="785980AA"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所在地：</w:t>
      </w:r>
    </w:p>
    <w:p w14:paraId="1CA9DF37"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邮编：</w:t>
      </w:r>
    </w:p>
    <w:p w14:paraId="3BE4F25C"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传真：</w:t>
      </w:r>
    </w:p>
    <w:p w14:paraId="593281CC"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开户行：</w:t>
      </w:r>
    </w:p>
    <w:p w14:paraId="01AA48CD"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银行账号：</w:t>
      </w:r>
    </w:p>
    <w:p w14:paraId="7CB7A434"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年   月    日</w:t>
      </w:r>
    </w:p>
    <w:p w14:paraId="2C2366E3" w14:textId="77777777" w:rsidR="00661FD8" w:rsidRDefault="00661FD8">
      <w:pPr>
        <w:spacing w:line="360" w:lineRule="auto"/>
        <w:ind w:firstLineChars="200" w:firstLine="480"/>
        <w:rPr>
          <w:rFonts w:ascii="宋体" w:hAnsi="宋体" w:cs="宋体" w:hint="eastAsia"/>
          <w:color w:val="000000"/>
          <w:kern w:val="21"/>
          <w:sz w:val="24"/>
        </w:rPr>
      </w:pPr>
    </w:p>
    <w:p w14:paraId="652EEB8D"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见证方：  （盖章）</w:t>
      </w:r>
    </w:p>
    <w:p w14:paraId="540F7F4D" w14:textId="77777777" w:rsidR="00661FD8" w:rsidRDefault="00661FD8">
      <w:pPr>
        <w:jc w:val="left"/>
        <w:rPr>
          <w:rFonts w:ascii="宋体" w:hAnsi="宋体" w:cs="宋体" w:hint="eastAsia"/>
          <w:color w:val="000000"/>
          <w:kern w:val="21"/>
          <w:sz w:val="24"/>
        </w:rPr>
      </w:pPr>
    </w:p>
    <w:p w14:paraId="71938935" w14:textId="77777777" w:rsidR="00661FD8" w:rsidRDefault="00000000">
      <w:pPr>
        <w:spacing w:line="360" w:lineRule="auto"/>
        <w:ind w:firstLineChars="200" w:firstLine="480"/>
        <w:rPr>
          <w:rFonts w:ascii="宋体" w:hAnsi="宋体" w:cs="宋体" w:hint="eastAsia"/>
          <w:color w:val="000000"/>
          <w:kern w:val="21"/>
          <w:sz w:val="24"/>
        </w:rPr>
      </w:pPr>
      <w:r>
        <w:rPr>
          <w:rFonts w:ascii="宋体" w:hAnsi="宋体" w:cs="宋体" w:hint="eastAsia"/>
          <w:color w:val="000000"/>
          <w:kern w:val="21"/>
          <w:sz w:val="24"/>
        </w:rPr>
        <w:t>年   月    日</w:t>
      </w:r>
    </w:p>
    <w:p w14:paraId="4403A719" w14:textId="77777777" w:rsidR="00661FD8" w:rsidRDefault="00000000">
      <w:pPr>
        <w:adjustRightInd w:val="0"/>
        <w:snapToGrid w:val="0"/>
        <w:spacing w:line="360" w:lineRule="auto"/>
        <w:ind w:firstLineChars="200" w:firstLine="720"/>
        <w:jc w:val="left"/>
        <w:rPr>
          <w:rFonts w:ascii="宋体" w:hAnsi="宋体" w:cs="宋体" w:hint="eastAsia"/>
          <w:bCs/>
          <w:kern w:val="21"/>
          <w:sz w:val="36"/>
          <w:szCs w:val="36"/>
        </w:rPr>
      </w:pPr>
      <w:r>
        <w:rPr>
          <w:rFonts w:ascii="宋体" w:hAnsi="宋体" w:cs="宋体" w:hint="eastAsia"/>
          <w:bCs/>
          <w:kern w:val="21"/>
          <w:sz w:val="36"/>
          <w:szCs w:val="36"/>
        </w:rPr>
        <w:br w:type="page"/>
      </w:r>
    </w:p>
    <w:p w14:paraId="5B2E32D6" w14:textId="77777777" w:rsidR="00661FD8" w:rsidRDefault="00000000">
      <w:pPr>
        <w:adjustRightInd w:val="0"/>
        <w:snapToGrid w:val="0"/>
        <w:spacing w:line="360" w:lineRule="auto"/>
        <w:jc w:val="center"/>
        <w:outlineLvl w:val="0"/>
        <w:rPr>
          <w:rFonts w:ascii="宋体" w:hAnsi="宋体" w:cs="宋体" w:hint="eastAsia"/>
          <w:kern w:val="21"/>
          <w:sz w:val="36"/>
          <w:szCs w:val="36"/>
        </w:rPr>
      </w:pPr>
      <w:r>
        <w:rPr>
          <w:rFonts w:ascii="宋体" w:hAnsi="宋体" w:cs="宋体" w:hint="eastAsia"/>
          <w:bCs/>
          <w:kern w:val="21"/>
          <w:sz w:val="36"/>
          <w:szCs w:val="36"/>
        </w:rPr>
        <w:lastRenderedPageBreak/>
        <w:t>第四章  采购需求</w:t>
      </w:r>
    </w:p>
    <w:p w14:paraId="166123E5"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一、项目概况</w:t>
      </w:r>
    </w:p>
    <w:p w14:paraId="27AACE1A"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（一）国家、江苏省级层面要求强化工业用地要素保障</w:t>
      </w:r>
    </w:p>
    <w:p w14:paraId="5EB180FA"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近年来，城市空间发展已从增量扩张逐步转向存量更新，国家出台《关于深入推进城镇低效用地再开发的指导意见（试行）》（国土资发〔2016〕147号），将国家产业政策规定的禁止类、淘汰类产业用地，不符合安全生产和环保要求的用地，“退二进三”产业用地，布局散乱、设施落后，规划确定改造的老城区、城中村、棚户区、老工业区等列入城镇低效用地，统筹纳入改造开发范围。2022年出台发布《关于完善工业用地供应政策支持实体经济发展的通知》，要求严格用途管制，在国土空间规划中划定工业用地控制线，明晰工业用地用途转换负面清单，稳定工业用地总量，推进工业用地提质增效。</w:t>
      </w:r>
    </w:p>
    <w:p w14:paraId="5AADE63D"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江苏省2023年出台《省自然资源厅关于深化推进产业园用地提质增效的通知》（苏自然资发〔2023〕322 号），提出保障工业用地空间需求，统筹划定工业用地控制线，鼓励出台有利于集群式发展的控制线管控规则，设定控制线内工业用地占比低限，依据国土空间规划对控制线内工业用地布局进行优化调整，确保工业用地总量保持基本稳定。</w:t>
      </w:r>
    </w:p>
    <w:p w14:paraId="5C668FD2"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（二）无锡市对工业用地提质增效的发展需求</w:t>
      </w:r>
    </w:p>
    <w:p w14:paraId="65A84713"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根据《无锡市国土空间总体规划（2021—2035年）》，全国先进制造业基地是无锡市重要城市功能定位之一，规划要求优先保障先进制造业、战略性新兴产业和环太湖地区科技创新产业发展的空间需求。2024年12月，无锡市出台了《产业空间优化焕新行动方案》，加快建设“465”现代产业集群，大力推动全域功能区建设，加速布局新兴产业，对产业空间的需求日益增长。如在集成电路、生命健康、新能源、高端制造等战略性新兴产业领域，需要充足且优质的工业用地来支撑重大项目落地，形成产业集聚效应。为此，无锡启动产业空间优化焕新行动，计划用五年时间打造重大产业50个“集中连片区”和50个“聚合发展区”，整备3万亩以上连片净地，建设不少于1000万平方米的高品质、定制化产业载体空间，构建“特色园区+连片净地+工业上楼”的立体保障体系。这对进一步提高无锡市土地资源节约集约利用水平，精准盘活存量用地，保障高质量产业发展空间，提出了更高要求。</w:t>
      </w:r>
    </w:p>
    <w:p w14:paraId="03BB914D"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（三）无锡市现状工业用地的发展瓶颈与挑战</w:t>
      </w:r>
    </w:p>
    <w:p w14:paraId="4DC1F1F1"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随着城市快速发展与扩张，无锡土地资源愈发紧张。城市建设用地规模趋近规划上限，工业用地空间增量受限。作为“苏南模式”的重要阵地，无锡市低效工业用地基数大，存在</w:t>
      </w:r>
      <w:r>
        <w:rPr>
          <w:rFonts w:ascii="宋体" w:hAnsi="宋体" w:cs="宋体" w:hint="eastAsia"/>
          <w:kern w:val="2"/>
          <w:sz w:val="24"/>
        </w:rPr>
        <w:lastRenderedPageBreak/>
        <w:t>大量乡镇工业产业园区，布局杂乱，建设标准低，企业分布零散，无法充分发挥土地经济效益。从产业分布来看，传统制造业占据大量工业用地，而高附加值、高科技含量新兴产业用地占比较小。这些复杂情况都为土地高效利用带来阻碍。同时，随着产业融合发展，当前新兴产业对于工业用地的需求日趋功能复合化、多元化，因此需要结合新的产业需求，对用地管控规则、方法进行适应化更新，匹配城市发展的需要。</w:t>
      </w:r>
    </w:p>
    <w:p w14:paraId="246B8285"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二、项目要求</w:t>
      </w:r>
    </w:p>
    <w:p w14:paraId="4B7AE53C"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（一）保障无锡市规划经济目标实现</w:t>
      </w:r>
    </w:p>
    <w:p w14:paraId="44B8FC1F"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产业用地保障线更新规划为无锡远期经济发展筑牢根基。明确且合理的产业用地布局，能够持续吸引优质产业项目入驻，推动产业集群不断壮大，进而提升城市经济总量和产业竞争力。稳定的产业用地供给可助力无锡在新兴产业领域持续发力，在新能源、人工智能等前沿产业布局，使其成为未来经济增长的新引擎，保障城市在长三角乃至全国经济格局中占据优势地位，实现经济高质量、可持续增长的远期目标。</w:t>
      </w:r>
    </w:p>
    <w:p w14:paraId="07AD1C7D"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（二）引导无锡市产业功能转型升级</w:t>
      </w:r>
    </w:p>
    <w:p w14:paraId="172A981E"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该规划是产业功能转型升级的重要指引。通过对产业用地的优化配置，能够促使传统产业向高端化、智能化、绿色化方向转变。例如，引导传统制造业从劳动密集型向技术密集型转变，为新兴产业腾出发展空间，推动产业结构不断优化，实现产业从低附加值向高附加值的跨越，促进无锡产业体系的现代化发展。</w:t>
      </w:r>
    </w:p>
    <w:p w14:paraId="581A6CEC"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（三）提升自然资源部门管理效能</w:t>
      </w:r>
    </w:p>
    <w:p w14:paraId="08D17227"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产业用地保障线更新规划为管理工作提供了科学依据和有效抓手。规划明确了产业用地的范围、规模、用途、传导要求与转换规则，便于自然资源部门进行产业用地资源的分级管理和科学调配，提高土地审批、监管等工作的效率和精准度。同时，有助于加强对产业用地的动态监测，及时发现和解决产业用地使用过程中的问题，规范市场秩序，保障产业用地的合理、高效利用，提升自然资源部门的行政管理水平。</w:t>
      </w:r>
    </w:p>
    <w:p w14:paraId="66150288"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三、项目依据</w:t>
      </w:r>
    </w:p>
    <w:p w14:paraId="4F0EF65E"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一）自然资源部《关于完善工业用地供应政策支持实体经济发展的通知》（自然资发〔2022〕201号）。要求严格用途管制，在国土空间规划中划定工业用地控制线，明晰工业用地用途转换负面清单，稳定工业用地总量，对产业用地保障线（工业用地控制线）年度维护。</w:t>
      </w:r>
    </w:p>
    <w:p w14:paraId="0C0E619F"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（二）江苏省政府办公厅《关于进一步推进工业用地提质增效的意见》（苏政办发</w:t>
      </w:r>
      <w:r>
        <w:rPr>
          <w:rFonts w:ascii="宋体" w:hAnsi="宋体" w:cs="宋体" w:hint="eastAsia"/>
          <w:kern w:val="2"/>
          <w:sz w:val="24"/>
        </w:rPr>
        <w:lastRenderedPageBreak/>
        <w:t>〔2021〕103号）。明确要求发挥国土空间规划引领作用。在国土空间规划中结合资源环境承载力，划定工业用地保障线，引导工业向园区集中集聚，优化生产、生活、生态空间布局。将国土空间规划的空间管制要求和规划控制性指标落实到土地要素配置上，明确土地利用效率提升、结构优化等目标，建立保障线动态优化调整机制。</w:t>
      </w:r>
    </w:p>
    <w:p w14:paraId="1EC3D2B3"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三）江苏省自然资源厅《关于深化推进产业园用地提质增效的通知》（苏自然资发〔2023〕322号）。提出保障工业用地空间需求，统筹划定工业用地控制线，鼓励出台有利于集群式发展的控制线管控规则，设定控制线内工业用地占比低限，依据国土空间规划对控制线内工业用地布局进行优化调整，确保工业用地总量保持基本稳定。</w:t>
      </w:r>
    </w:p>
    <w:p w14:paraId="5976F0DF"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四、项目内容</w:t>
      </w:r>
    </w:p>
    <w:p w14:paraId="43037EAB" w14:textId="77777777" w:rsidR="00661FD8" w:rsidRDefault="00000000">
      <w:pPr>
        <w:adjustRightInd w:val="0"/>
        <w:snapToGrid w:val="0"/>
        <w:spacing w:after="0" w:line="360" w:lineRule="auto"/>
        <w:ind w:firstLineChars="200" w:firstLine="480"/>
        <w:contextualSpacing/>
        <w:jc w:val="left"/>
        <w:rPr>
          <w:rFonts w:ascii="宋体" w:hAnsi="宋体" w:cs="宋体" w:hint="eastAsia"/>
          <w:sz w:val="24"/>
        </w:rPr>
      </w:pPr>
      <w:r>
        <w:rPr>
          <w:rFonts w:ascii="宋体" w:hAnsi="宋体" w:cs="宋体" w:hint="eastAsia"/>
          <w:sz w:val="24"/>
        </w:rPr>
        <w:t>（一）工作对象与范围</w:t>
      </w:r>
    </w:p>
    <w:p w14:paraId="781F2FEC" w14:textId="77777777" w:rsidR="00661FD8" w:rsidRDefault="00000000">
      <w:pPr>
        <w:adjustRightInd w:val="0"/>
        <w:snapToGrid w:val="0"/>
        <w:spacing w:after="0" w:line="360" w:lineRule="auto"/>
        <w:ind w:firstLineChars="200" w:firstLine="480"/>
        <w:contextualSpacing/>
        <w:jc w:val="left"/>
        <w:rPr>
          <w:rFonts w:ascii="宋体" w:hAnsi="宋体" w:cs="宋体" w:hint="eastAsia"/>
          <w:sz w:val="24"/>
        </w:rPr>
      </w:pPr>
      <w:r>
        <w:rPr>
          <w:rFonts w:ascii="宋体" w:hAnsi="宋体" w:cs="宋体" w:hint="eastAsia"/>
          <w:sz w:val="24"/>
        </w:rPr>
        <w:t>工作范围为无锡市域，工作对象为无锡市域以工业生产、科技研发等为主导功能的产业用地。</w:t>
      </w:r>
    </w:p>
    <w:p w14:paraId="5F7E6DB7" w14:textId="77777777" w:rsidR="00661FD8" w:rsidRDefault="00000000">
      <w:pPr>
        <w:adjustRightInd w:val="0"/>
        <w:snapToGrid w:val="0"/>
        <w:spacing w:after="0" w:line="360" w:lineRule="auto"/>
        <w:ind w:firstLineChars="200" w:firstLine="480"/>
        <w:contextualSpacing/>
        <w:jc w:val="left"/>
        <w:rPr>
          <w:rFonts w:ascii="宋体" w:hAnsi="宋体" w:cs="宋体" w:hint="eastAsia"/>
          <w:sz w:val="24"/>
        </w:rPr>
      </w:pPr>
      <w:r>
        <w:rPr>
          <w:rFonts w:ascii="宋体" w:hAnsi="宋体" w:cs="宋体" w:hint="eastAsia"/>
          <w:sz w:val="24"/>
        </w:rPr>
        <w:t>（二）工作内容</w:t>
      </w:r>
    </w:p>
    <w:p w14:paraId="1043DE6C" w14:textId="77777777" w:rsidR="00661FD8" w:rsidRDefault="00000000">
      <w:pPr>
        <w:adjustRightInd w:val="0"/>
        <w:snapToGrid w:val="0"/>
        <w:spacing w:after="0" w:line="360" w:lineRule="auto"/>
        <w:ind w:firstLineChars="200" w:firstLine="480"/>
        <w:contextualSpacing/>
        <w:jc w:val="left"/>
        <w:rPr>
          <w:rFonts w:ascii="宋体" w:hAnsi="宋体" w:cs="宋体" w:hint="eastAsia"/>
          <w:sz w:val="24"/>
        </w:rPr>
      </w:pPr>
      <w:r>
        <w:rPr>
          <w:rFonts w:ascii="宋体" w:hAnsi="宋体" w:cs="宋体" w:hint="eastAsia"/>
          <w:sz w:val="24"/>
        </w:rPr>
        <w:t>1.国土空间控制线整合规划。国土空间控制线包括“三区三线”、城市四线、历史文化保护线、洪涝风险控制线等10类，具有数量多、类型复杂、层级庞杂等特点。为避免出现各类控制线之间的冲突矛盾，更好地解决交叉重叠不协调等问题，本规划将整合统筹各类控制线的空间关系，明确各类控制线的分级约束管控体系，保障控制线在各级各类规划中顺畅传导，提升国土空间规划管控精细化管理水平。</w:t>
      </w:r>
    </w:p>
    <w:p w14:paraId="16B8A004" w14:textId="77777777" w:rsidR="00661FD8" w:rsidRDefault="00000000">
      <w:pPr>
        <w:adjustRightInd w:val="0"/>
        <w:snapToGrid w:val="0"/>
        <w:spacing w:after="0" w:line="360" w:lineRule="auto"/>
        <w:ind w:firstLineChars="200" w:firstLine="480"/>
        <w:contextualSpacing/>
        <w:jc w:val="left"/>
        <w:rPr>
          <w:rFonts w:ascii="宋体" w:hAnsi="宋体" w:cs="宋体" w:hint="eastAsia"/>
          <w:sz w:val="24"/>
        </w:rPr>
      </w:pPr>
      <w:r>
        <w:rPr>
          <w:rFonts w:ascii="宋体" w:hAnsi="宋体" w:cs="宋体" w:hint="eastAsia"/>
          <w:sz w:val="24"/>
        </w:rPr>
        <w:t>2.产业用地保障线更新规划。对2018版产业用地保障线进行评估，分析存在问题。依据国土空间总体规划和开发区目录修订，并整合工业用地数据、工业企业数据及相关规划数据，更新产业用地保障线范围和规模，从而进一步优化产业空间布局，引导产业集中集聚发展，确保产业发展与土地供应相匹配。研究产业用地保障线管理体系，结合其他城市的传导与管理路径，建立适合无锡实际的分级分类管控体系和动态优化调整规则，为工业用地布局优化提供蓝图。</w:t>
      </w:r>
    </w:p>
    <w:p w14:paraId="43DF7792" w14:textId="77777777" w:rsidR="00661FD8" w:rsidRDefault="00000000">
      <w:pPr>
        <w:adjustRightInd w:val="0"/>
        <w:snapToGrid w:val="0"/>
        <w:spacing w:after="0" w:line="360" w:lineRule="auto"/>
        <w:ind w:firstLineChars="200" w:firstLine="480"/>
        <w:contextualSpacing/>
        <w:jc w:val="left"/>
        <w:rPr>
          <w:rFonts w:ascii="宋体" w:hAnsi="宋体" w:cs="宋体" w:hint="eastAsia"/>
          <w:sz w:val="24"/>
          <w:highlight w:val="yellow"/>
        </w:rPr>
      </w:pPr>
      <w:r w:rsidRPr="00C31141">
        <w:rPr>
          <w:rFonts w:ascii="宋体" w:hAnsi="宋体" w:cs="宋体" w:hint="eastAsia"/>
          <w:sz w:val="24"/>
        </w:rPr>
        <w:t>3、全市国土空间规划年度报告。</w:t>
      </w:r>
      <w:r>
        <w:rPr>
          <w:rFonts w:ascii="宋体" w:hAnsi="宋体" w:cs="宋体" w:hint="eastAsia"/>
          <w:color w:val="000000"/>
          <w:kern w:val="21"/>
          <w:sz w:val="24"/>
        </w:rPr>
        <w:t>包括城乡发展综述、国土空间规划编制、国土空间规划管理、国土空间规划实施、国土空间规划信息化建设等报告。</w:t>
      </w:r>
    </w:p>
    <w:p w14:paraId="6EFAE5C4"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五、成果要求</w:t>
      </w:r>
    </w:p>
    <w:p w14:paraId="2A4D8638"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成果质量符合国家有关标准、规范，经采购人验收通过。</w:t>
      </w:r>
    </w:p>
    <w:p w14:paraId="7B22C91D"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六、成果形式</w:t>
      </w:r>
    </w:p>
    <w:p w14:paraId="008A5546" w14:textId="77777777" w:rsidR="00661FD8" w:rsidRDefault="00000000">
      <w:pPr>
        <w:adjustRightInd w:val="0"/>
        <w:snapToGrid w:val="0"/>
        <w:spacing w:after="0" w:line="360" w:lineRule="auto"/>
        <w:ind w:firstLineChars="200" w:firstLine="480"/>
        <w:contextualSpacing/>
        <w:jc w:val="left"/>
        <w:rPr>
          <w:rFonts w:ascii="宋体" w:hAnsi="宋体" w:cs="宋体" w:hint="eastAsia"/>
          <w:b/>
          <w:bCs/>
          <w:kern w:val="2"/>
          <w:sz w:val="28"/>
          <w:szCs w:val="28"/>
        </w:rPr>
      </w:pPr>
      <w:r>
        <w:rPr>
          <w:rFonts w:ascii="宋体" w:hAnsi="宋体" w:cs="宋体" w:hint="eastAsia"/>
          <w:kern w:val="2"/>
          <w:sz w:val="24"/>
        </w:rPr>
        <w:lastRenderedPageBreak/>
        <w:t>包括评估报告（成果为A4文本，主要图纸A3大小，数量20份，须包括工作内容要求等有关章节的规定）、规划报告（成果为A4文本，主要图纸A3大小，数量20份，须包括工作内容要求等有关章节的规定）、图纸、数据库、汇报电子文件（*.PPT格式）等。</w:t>
      </w:r>
    </w:p>
    <w:p w14:paraId="55F61C18"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（一）无锡市产业用地保障线评估报告：主要规划图纸，包括但不限于</w:t>
      </w:r>
    </w:p>
    <w:p w14:paraId="5DA0B15D"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（1）无锡市产业用地现状分布图</w:t>
      </w:r>
    </w:p>
    <w:p w14:paraId="78C1309F"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（2）无锡市产业用地保障线内用地构成图</w:t>
      </w:r>
    </w:p>
    <w:p w14:paraId="26733CEC"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（3）无锡市产业用地保障线实施情况图</w:t>
      </w:r>
    </w:p>
    <w:p w14:paraId="2DF4F8A3"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（二）无锡市产业用地保障线更新规划：主要规划图纸，包括但不限于</w:t>
      </w:r>
    </w:p>
    <w:p w14:paraId="29F342F5"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（1）无锡市产业用地空间规划分布图</w:t>
      </w:r>
    </w:p>
    <w:p w14:paraId="745C7E41"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（2）无锡市产业用地保障线规划图</w:t>
      </w:r>
    </w:p>
    <w:p w14:paraId="1B6467DF"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（3）无锡市各行政区产业用地空间规划分布图</w:t>
      </w:r>
    </w:p>
    <w:p w14:paraId="75F18AFC"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（4）无锡市各行政区产业用地保障线规划图</w:t>
      </w:r>
    </w:p>
    <w:p w14:paraId="4E6DCF7F"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（三）无锡市各类控制线专项规划的技术整合与数据库建设：主要规划图纸，包括但不限于</w:t>
      </w:r>
    </w:p>
    <w:p w14:paraId="65BE0EFB"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（1）无锡市三区三线在多层次规划中的管控图</w:t>
      </w:r>
    </w:p>
    <w:p w14:paraId="475196D7"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（2）无锡市城市五线（绿线、蓝线、黄线、紫线、红线）在多层次规划中的管控图</w:t>
      </w:r>
    </w:p>
    <w:p w14:paraId="20147FEA"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数据库建设：形成无锡市各类控制线成果数据库，成果为ARCGIS格式，并附以每一类图层的属性名称对应表、数据字典、数据库说明等相关文件。</w:t>
      </w:r>
    </w:p>
    <w:p w14:paraId="4D7BE443"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（四）全市国土空间规划年度报告</w:t>
      </w:r>
    </w:p>
    <w:p w14:paraId="24F0B748"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包括城乡发展综述、国土空间规划编制、国土空间规划管理、国土空间规划实施、国土空间规划信息化建设等报告。</w:t>
      </w:r>
    </w:p>
    <w:p w14:paraId="41B40FEF"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七、时间进度</w:t>
      </w:r>
    </w:p>
    <w:p w14:paraId="33D4284E" w14:textId="77777777" w:rsidR="00661FD8" w:rsidRDefault="00000000">
      <w:pPr>
        <w:adjustRightInd w:val="0"/>
        <w:snapToGrid w:val="0"/>
        <w:spacing w:after="0" w:line="360" w:lineRule="auto"/>
        <w:ind w:firstLineChars="200" w:firstLine="480"/>
        <w:contextualSpacing/>
        <w:jc w:val="left"/>
        <w:rPr>
          <w:rFonts w:ascii="宋体" w:hAnsi="宋体" w:cs="宋体" w:hint="eastAsia"/>
          <w:b/>
          <w:bCs/>
          <w:kern w:val="2"/>
          <w:sz w:val="24"/>
        </w:rPr>
      </w:pPr>
      <w:r>
        <w:rPr>
          <w:rFonts w:ascii="宋体" w:hAnsi="宋体" w:cs="宋体" w:hint="eastAsia"/>
          <w:kern w:val="2"/>
          <w:sz w:val="24"/>
        </w:rPr>
        <w:t>项目服务期：</w:t>
      </w:r>
      <w:r>
        <w:rPr>
          <w:rFonts w:ascii="宋体" w:hAnsi="宋体" w:cs="宋体" w:hint="eastAsia"/>
          <w:kern w:val="21"/>
          <w:sz w:val="24"/>
        </w:rPr>
        <w:t>自合同签订之日起9个月内</w:t>
      </w:r>
      <w:r>
        <w:rPr>
          <w:rFonts w:ascii="宋体" w:hAnsi="宋体" w:cs="宋体" w:hint="eastAsia"/>
          <w:kern w:val="2"/>
          <w:sz w:val="24"/>
        </w:rPr>
        <w:t>。</w:t>
      </w:r>
    </w:p>
    <w:p w14:paraId="6D1B0210"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（1）中标通知书发出后一个月内，完成合同签订。</w:t>
      </w:r>
    </w:p>
    <w:p w14:paraId="402B15D3"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（2）合同签订之日起2个月内，完成调研分析、初步成果、中间成果提交工作（若因项目汇报安排等因素导致时间延后，则时间相应顺延）。</w:t>
      </w:r>
    </w:p>
    <w:p w14:paraId="4FF11CCA"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（3）合同签订之日起6个月成果完善提交等各阶段工作。</w:t>
      </w:r>
    </w:p>
    <w:p w14:paraId="6FEA42C1"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（4）合同签订之日起9个月内完成采购人安排的其他相关服务内容。</w:t>
      </w:r>
    </w:p>
    <w:p w14:paraId="090FC9FF"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rPr>
      </w:pPr>
      <w:r>
        <w:rPr>
          <w:rFonts w:ascii="宋体" w:hAnsi="宋体" w:cs="宋体" w:hint="eastAsia"/>
          <w:b/>
          <w:bCs/>
          <w:kern w:val="2"/>
          <w:sz w:val="28"/>
          <w:szCs w:val="28"/>
        </w:rPr>
        <w:t>八、付款方式</w:t>
      </w:r>
    </w:p>
    <w:p w14:paraId="3DC4F40F" w14:textId="11D4621F"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lastRenderedPageBreak/>
        <w:t>合同签订且收到发票后的15个工作日内支付合同总价的</w:t>
      </w:r>
      <w:r w:rsidR="003C3108" w:rsidRPr="003C3108">
        <w:rPr>
          <w:rFonts w:ascii="宋体" w:hAnsi="宋体" w:cs="宋体" w:hint="eastAsia"/>
          <w:kern w:val="2"/>
          <w:sz w:val="24"/>
        </w:rPr>
        <w:t>50</w:t>
      </w:r>
      <w:r w:rsidRPr="003C3108">
        <w:rPr>
          <w:rFonts w:ascii="宋体" w:hAnsi="宋体" w:cs="宋体" w:hint="eastAsia"/>
          <w:kern w:val="2"/>
          <w:sz w:val="24"/>
        </w:rPr>
        <w:t>%</w:t>
      </w:r>
      <w:r>
        <w:rPr>
          <w:rFonts w:ascii="宋体" w:hAnsi="宋体" w:cs="宋体" w:hint="eastAsia"/>
          <w:kern w:val="2"/>
          <w:sz w:val="24"/>
        </w:rPr>
        <w:t>，完成最终成果并通过验收后支付合同总价的</w:t>
      </w:r>
      <w:r w:rsidR="003C3108" w:rsidRPr="003C3108">
        <w:rPr>
          <w:rFonts w:ascii="宋体" w:hAnsi="宋体" w:cs="宋体" w:hint="eastAsia"/>
          <w:kern w:val="2"/>
          <w:sz w:val="24"/>
        </w:rPr>
        <w:t>50</w:t>
      </w:r>
      <w:r w:rsidRPr="003C3108">
        <w:rPr>
          <w:rFonts w:ascii="宋体" w:hAnsi="宋体" w:cs="宋体" w:hint="eastAsia"/>
          <w:kern w:val="2"/>
          <w:sz w:val="24"/>
        </w:rPr>
        <w:t>%</w:t>
      </w:r>
      <w:r>
        <w:rPr>
          <w:rFonts w:ascii="宋体" w:hAnsi="宋体" w:cs="宋体" w:hint="eastAsia"/>
          <w:kern w:val="2"/>
          <w:sz w:val="24"/>
        </w:rPr>
        <w:t>，具体以财政付款进度为准。</w:t>
      </w:r>
      <w:r>
        <w:rPr>
          <w:rFonts w:ascii="宋体" w:hAnsi="宋体" w:cs="宋体" w:hint="eastAsia"/>
          <w:bCs/>
          <w:kern w:val="2"/>
          <w:sz w:val="24"/>
        </w:rPr>
        <w:t>中标供应商每次申请付款前，须向采购人提供相应阶段成果的纸质成果和电子文件，并提供符合采购人财务要求的相应金额的发票，15天内采购人支付相应款项，否则采购人有权顺延付款。</w:t>
      </w:r>
    </w:p>
    <w:p w14:paraId="47D3B4AC" w14:textId="77777777" w:rsidR="00661FD8" w:rsidRDefault="00000000">
      <w:pPr>
        <w:adjustRightInd w:val="0"/>
        <w:snapToGrid w:val="0"/>
        <w:spacing w:after="0" w:line="360" w:lineRule="auto"/>
        <w:ind w:firstLineChars="200" w:firstLine="562"/>
        <w:contextualSpacing/>
        <w:jc w:val="left"/>
        <w:rPr>
          <w:rFonts w:ascii="宋体" w:hAnsi="宋体" w:cs="宋体" w:hint="eastAsia"/>
          <w:b/>
          <w:bCs/>
          <w:kern w:val="2"/>
          <w:sz w:val="28"/>
          <w:szCs w:val="28"/>
          <w:lang w:val="zh-CN"/>
        </w:rPr>
      </w:pPr>
      <w:r>
        <w:rPr>
          <w:rFonts w:ascii="宋体" w:hAnsi="宋体" w:cs="宋体" w:hint="eastAsia"/>
          <w:b/>
          <w:bCs/>
          <w:kern w:val="2"/>
          <w:sz w:val="28"/>
          <w:szCs w:val="28"/>
        </w:rPr>
        <w:t>九、</w:t>
      </w:r>
      <w:r>
        <w:rPr>
          <w:rFonts w:ascii="宋体" w:hAnsi="宋体" w:cs="宋体" w:hint="eastAsia"/>
          <w:b/>
          <w:bCs/>
          <w:kern w:val="2"/>
          <w:sz w:val="28"/>
          <w:szCs w:val="28"/>
          <w:lang w:val="zh-CN"/>
        </w:rPr>
        <w:t>其他说明要求</w:t>
      </w:r>
    </w:p>
    <w:p w14:paraId="1FC7006E"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（1）供应商必须承诺招标文件中提出的全部技术规格与要求。</w:t>
      </w:r>
    </w:p>
    <w:p w14:paraId="30683C8D" w14:textId="77777777" w:rsidR="00661FD8" w:rsidRDefault="00000000">
      <w:pPr>
        <w:adjustRightInd w:val="0"/>
        <w:snapToGrid w:val="0"/>
        <w:spacing w:after="0" w:line="360" w:lineRule="auto"/>
        <w:ind w:firstLineChars="200" w:firstLine="480"/>
        <w:contextualSpacing/>
        <w:jc w:val="left"/>
        <w:rPr>
          <w:rFonts w:ascii="宋体" w:hAnsi="宋体" w:cs="宋体" w:hint="eastAsia"/>
          <w:kern w:val="2"/>
          <w:sz w:val="24"/>
        </w:rPr>
      </w:pPr>
      <w:r>
        <w:rPr>
          <w:rFonts w:ascii="宋体" w:hAnsi="宋体" w:cs="宋体" w:hint="eastAsia"/>
          <w:kern w:val="2"/>
          <w:sz w:val="24"/>
        </w:rPr>
        <w:t>（2）供应商报价应包含为完成本招标文件提出的项目任务过程中所有可能发生的费用。</w:t>
      </w:r>
    </w:p>
    <w:p w14:paraId="29E7B6BB" w14:textId="77777777" w:rsidR="00661FD8" w:rsidRDefault="00000000">
      <w:pPr>
        <w:tabs>
          <w:tab w:val="left" w:pos="630"/>
          <w:tab w:val="left" w:pos="735"/>
          <w:tab w:val="left" w:pos="945"/>
        </w:tabs>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
          <w:sz w:val="24"/>
        </w:rPr>
        <w:t>（3）中标供应商应根据专家评审意见及采购人意见，进行规划成果的深化完善工作，项目负责人应全程参与编制过程中的讨论会议、座谈会，并在成果汇报时到场汇报。</w:t>
      </w:r>
    </w:p>
    <w:p w14:paraId="3959DEAE" w14:textId="77777777" w:rsidR="00661FD8" w:rsidRDefault="00661FD8">
      <w:pPr>
        <w:tabs>
          <w:tab w:val="left" w:pos="630"/>
          <w:tab w:val="left" w:pos="735"/>
          <w:tab w:val="left" w:pos="945"/>
        </w:tabs>
        <w:adjustRightInd w:val="0"/>
        <w:snapToGrid w:val="0"/>
        <w:spacing w:line="360" w:lineRule="auto"/>
        <w:ind w:firstLineChars="200" w:firstLine="480"/>
        <w:jc w:val="left"/>
        <w:rPr>
          <w:rFonts w:ascii="宋体" w:hAnsi="宋体" w:cs="宋体" w:hint="eastAsia"/>
          <w:kern w:val="21"/>
          <w:sz w:val="24"/>
        </w:rPr>
      </w:pPr>
    </w:p>
    <w:p w14:paraId="47C07C46" w14:textId="77777777" w:rsidR="00661FD8" w:rsidRDefault="00000000">
      <w:pPr>
        <w:rPr>
          <w:rFonts w:ascii="宋体" w:hAnsi="宋体" w:cs="宋体" w:hint="eastAsia"/>
          <w:kern w:val="21"/>
          <w:sz w:val="36"/>
          <w:szCs w:val="36"/>
        </w:rPr>
      </w:pPr>
      <w:r>
        <w:rPr>
          <w:rFonts w:ascii="宋体" w:hAnsi="宋体" w:cs="宋体" w:hint="eastAsia"/>
          <w:kern w:val="21"/>
          <w:sz w:val="36"/>
          <w:szCs w:val="36"/>
        </w:rPr>
        <w:br w:type="page"/>
      </w:r>
    </w:p>
    <w:p w14:paraId="3E6C52B6" w14:textId="77777777" w:rsidR="00661FD8" w:rsidRDefault="00000000">
      <w:pPr>
        <w:spacing w:line="360" w:lineRule="auto"/>
        <w:jc w:val="center"/>
        <w:outlineLvl w:val="0"/>
        <w:rPr>
          <w:rFonts w:ascii="宋体" w:hAnsi="宋体" w:cs="宋体" w:hint="eastAsia"/>
          <w:kern w:val="21"/>
          <w:sz w:val="36"/>
          <w:szCs w:val="36"/>
        </w:rPr>
      </w:pPr>
      <w:r>
        <w:rPr>
          <w:rFonts w:ascii="宋体" w:hAnsi="宋体" w:cs="宋体" w:hint="eastAsia"/>
          <w:kern w:val="21"/>
          <w:sz w:val="36"/>
          <w:szCs w:val="36"/>
        </w:rPr>
        <w:lastRenderedPageBreak/>
        <w:t>第五章  评标方法与评标标准</w:t>
      </w:r>
    </w:p>
    <w:p w14:paraId="5CADDC51" w14:textId="77777777" w:rsidR="00661FD8" w:rsidRDefault="00000000">
      <w:pPr>
        <w:tabs>
          <w:tab w:val="left" w:pos="1155"/>
          <w:tab w:val="left" w:pos="1365"/>
        </w:tabs>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本次评标采用综合评估法</w:t>
      </w:r>
      <w:r>
        <w:rPr>
          <w:rFonts w:ascii="宋体" w:hAnsi="宋体" w:cs="宋体" w:hint="eastAsia"/>
          <w:kern w:val="21"/>
          <w:sz w:val="24"/>
        </w:rPr>
        <w:t>，</w:t>
      </w:r>
      <w:r>
        <w:rPr>
          <w:rFonts w:ascii="宋体" w:hAnsi="宋体" w:cs="宋体" w:hint="eastAsia"/>
          <w:bCs/>
          <w:kern w:val="21"/>
          <w:sz w:val="24"/>
        </w:rPr>
        <w:t>若得分相同时，则以投标报价由低到高顺序排序；若得分相同的情况下投标报价也相同时，则按技术指标优劣顺序排序。未列入本评分细则的其他条件不作为评分内容。</w:t>
      </w:r>
    </w:p>
    <w:p w14:paraId="14EA0537" w14:textId="77777777" w:rsidR="00661FD8" w:rsidRDefault="00000000">
      <w:pPr>
        <w:adjustRightInd w:val="0"/>
        <w:snapToGrid w:val="0"/>
        <w:spacing w:after="0" w:line="360" w:lineRule="auto"/>
        <w:ind w:firstLineChars="200" w:firstLine="482"/>
        <w:jc w:val="left"/>
        <w:rPr>
          <w:rFonts w:ascii="宋体" w:hAnsi="宋体" w:cs="宋体" w:hint="eastAsia"/>
          <w:bCs/>
          <w:kern w:val="21"/>
          <w:sz w:val="24"/>
        </w:rPr>
      </w:pPr>
      <w:bookmarkStart w:id="170" w:name="_Toc21224"/>
      <w:r>
        <w:rPr>
          <w:rFonts w:ascii="宋体" w:hAnsi="宋体" w:cs="宋体" w:hint="eastAsia"/>
          <w:b/>
          <w:bCs/>
          <w:kern w:val="21"/>
          <w:sz w:val="24"/>
        </w:rPr>
        <w:t>一、报价（20分）</w:t>
      </w:r>
    </w:p>
    <w:p w14:paraId="70D6D722" w14:textId="77777777" w:rsidR="00661FD8" w:rsidRDefault="00000000">
      <w:pPr>
        <w:tabs>
          <w:tab w:val="left" w:pos="945"/>
          <w:tab w:val="left" w:pos="1155"/>
        </w:tabs>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采购人对本项目设最高限价，投标报价高于最高限价的作为无效投标处理。</w:t>
      </w:r>
    </w:p>
    <w:p w14:paraId="7D08307A" w14:textId="77777777" w:rsidR="00661FD8" w:rsidRDefault="00000000">
      <w:pPr>
        <w:tabs>
          <w:tab w:val="left" w:pos="945"/>
          <w:tab w:val="left" w:pos="1155"/>
        </w:tabs>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采用低价优先法计算，即满足招标文件要求且投标价格最低的投标报价为评标基准价，其价格分为满分。其他投标供应商的投标报价得分统一按照下列公式计算：</w:t>
      </w:r>
    </w:p>
    <w:p w14:paraId="3E38C5B6" w14:textId="77777777" w:rsidR="00661FD8" w:rsidRDefault="00000000">
      <w:pPr>
        <w:tabs>
          <w:tab w:val="left" w:pos="945"/>
          <w:tab w:val="left" w:pos="1155"/>
        </w:tabs>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投标报价得分=（评标基准价／投标报价）×价格权值×100。</w:t>
      </w:r>
    </w:p>
    <w:p w14:paraId="2305A7AB" w14:textId="77777777" w:rsidR="00661FD8" w:rsidRDefault="00000000">
      <w:pPr>
        <w:tabs>
          <w:tab w:val="left" w:pos="945"/>
        </w:tabs>
        <w:adjustRightInd w:val="0"/>
        <w:snapToGrid w:val="0"/>
        <w:spacing w:after="0" w:line="360" w:lineRule="auto"/>
        <w:ind w:firstLineChars="200" w:firstLine="482"/>
        <w:jc w:val="left"/>
        <w:rPr>
          <w:rFonts w:ascii="宋体" w:hAnsi="宋体" w:cs="宋体" w:hint="eastAsia"/>
          <w:b/>
          <w:bCs/>
          <w:kern w:val="21"/>
          <w:sz w:val="24"/>
        </w:rPr>
      </w:pPr>
      <w:bookmarkStart w:id="171" w:name="_Hlk58858644"/>
      <w:r>
        <w:rPr>
          <w:rFonts w:ascii="宋体" w:hAnsi="宋体" w:cs="宋体" w:hint="eastAsia"/>
          <w:b/>
          <w:bCs/>
          <w:kern w:val="21"/>
          <w:sz w:val="24"/>
        </w:rPr>
        <w:t>注：（1）价格扣除：</w:t>
      </w:r>
      <w:bookmarkEnd w:id="171"/>
      <w:r>
        <w:rPr>
          <w:rFonts w:ascii="宋体" w:hAnsi="宋体" w:cs="宋体" w:hint="eastAsia"/>
          <w:b/>
          <w:bCs/>
          <w:kern w:val="21"/>
          <w:sz w:val="24"/>
        </w:rPr>
        <w:t>1）根据《江苏省财政厅关于进一步加大政府采购支持中小企业力度的通知》（苏财购〔2022〕45号）、《政府采购促进中小企业发展管理办法》（财库〔2020〕46号）规定，对小型和微型企业报价给予10%的扣除；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2AFE08B7" w14:textId="77777777" w:rsidR="00661FD8" w:rsidRDefault="00000000">
      <w:pPr>
        <w:adjustRightInd w:val="0"/>
        <w:snapToGrid w:val="0"/>
        <w:spacing w:after="0" w:line="360" w:lineRule="auto"/>
        <w:ind w:firstLineChars="200" w:firstLine="482"/>
        <w:jc w:val="left"/>
        <w:rPr>
          <w:rFonts w:ascii="宋体" w:hAnsi="宋体" w:cs="宋体" w:hint="eastAsia"/>
          <w:b/>
          <w:bCs/>
          <w:kern w:val="21"/>
          <w:sz w:val="24"/>
        </w:rPr>
      </w:pPr>
      <w:r>
        <w:rPr>
          <w:rFonts w:ascii="宋体" w:hAnsi="宋体" w:cs="宋体" w:hint="eastAsia"/>
          <w:b/>
          <w:bCs/>
          <w:kern w:val="21"/>
          <w:sz w:val="24"/>
        </w:rPr>
        <w:t>同一投标供应商，上述三项价格扣除优惠不得重复享受。如未按要求填写和提供有效证明或相关内容表述不清的，不得享受价格扣除。</w:t>
      </w:r>
    </w:p>
    <w:p w14:paraId="6EA113CB" w14:textId="77777777" w:rsidR="00661FD8" w:rsidRDefault="00000000">
      <w:pPr>
        <w:tabs>
          <w:tab w:val="left" w:pos="525"/>
        </w:tabs>
        <w:adjustRightInd w:val="0"/>
        <w:snapToGrid w:val="0"/>
        <w:spacing w:after="0" w:line="360" w:lineRule="auto"/>
        <w:ind w:firstLineChars="200" w:firstLine="482"/>
        <w:jc w:val="left"/>
        <w:rPr>
          <w:rFonts w:ascii="宋体" w:hAnsi="宋体" w:cs="宋体" w:hint="eastAsia"/>
          <w:b/>
          <w:bCs/>
          <w:kern w:val="21"/>
          <w:sz w:val="24"/>
        </w:rPr>
      </w:pPr>
      <w:r>
        <w:rPr>
          <w:rFonts w:ascii="宋体" w:hAnsi="宋体" w:cs="宋体" w:hint="eastAsia"/>
          <w:b/>
          <w:bCs/>
          <w:kern w:val="21"/>
          <w:sz w:val="24"/>
        </w:rPr>
        <w:t>（2）评审过程中出现下列情形之一的，评审委员会应当启动异常低价投标（响应）审查程序：①投标（响应）报价低于采购项目预算50%的，即投标（响应）报价＜采购项目预算×50%；②投标（响应）报价低于采购项目最高限价45%的，即投标（响应）报价＜采购项目最高限价×45%；③评审委员会认定的供应商报价过低、有可能影响产品质量或者不能诚信履约的其他情形。</w:t>
      </w:r>
    </w:p>
    <w:p w14:paraId="34813F3E" w14:textId="77777777" w:rsidR="00661FD8" w:rsidRDefault="00000000">
      <w:pPr>
        <w:tabs>
          <w:tab w:val="left" w:pos="945"/>
          <w:tab w:val="left" w:pos="1155"/>
        </w:tabs>
        <w:adjustRightInd w:val="0"/>
        <w:snapToGrid w:val="0"/>
        <w:spacing w:after="0" w:line="360" w:lineRule="auto"/>
        <w:ind w:firstLineChars="200" w:firstLine="482"/>
        <w:jc w:val="left"/>
        <w:rPr>
          <w:rFonts w:ascii="宋体" w:hAnsi="宋体" w:cs="宋体" w:hint="eastAsia"/>
          <w:kern w:val="21"/>
          <w:sz w:val="24"/>
        </w:rPr>
      </w:pPr>
      <w:r>
        <w:rPr>
          <w:rFonts w:ascii="宋体" w:hAnsi="宋体" w:cs="宋体" w:hint="eastAsia"/>
          <w:b/>
          <w:bCs/>
          <w:kern w:val="21"/>
          <w:sz w:val="24"/>
        </w:rPr>
        <w:t>（3）评审委员会应当要求相关供应商在评标现场合理的时间（一小时）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w:t>
      </w:r>
      <w:r>
        <w:rPr>
          <w:rFonts w:ascii="宋体" w:hAnsi="宋体" w:cs="宋体" w:hint="eastAsia"/>
          <w:b/>
          <w:bCs/>
          <w:kern w:val="21"/>
          <w:sz w:val="24"/>
        </w:rPr>
        <w:lastRenderedPageBreak/>
        <w:t>或者提供的书面说明、证明材料不能证明其报价合理性的，评审委员会应当将其作为无效投标（响应）处理。审查相关情况应当在评审报告中进行记录。</w:t>
      </w:r>
    </w:p>
    <w:p w14:paraId="5D6407F6" w14:textId="77777777" w:rsidR="00661FD8" w:rsidRDefault="00000000">
      <w:pPr>
        <w:adjustRightInd w:val="0"/>
        <w:snapToGrid w:val="0"/>
        <w:spacing w:after="0" w:line="360" w:lineRule="auto"/>
        <w:ind w:firstLineChars="200" w:firstLine="482"/>
        <w:jc w:val="left"/>
        <w:rPr>
          <w:rFonts w:ascii="宋体" w:hAnsi="宋体" w:cs="宋体" w:hint="eastAsia"/>
          <w:b/>
          <w:bCs/>
          <w:kern w:val="21"/>
          <w:sz w:val="24"/>
        </w:rPr>
      </w:pPr>
      <w:bookmarkStart w:id="172" w:name="_Toc1317"/>
      <w:bookmarkEnd w:id="170"/>
      <w:r>
        <w:rPr>
          <w:rFonts w:ascii="宋体" w:hAnsi="宋体" w:cs="宋体" w:hint="eastAsia"/>
          <w:b/>
          <w:bCs/>
          <w:kern w:val="21"/>
          <w:sz w:val="24"/>
        </w:rPr>
        <w:t>二、</w:t>
      </w:r>
      <w:r>
        <w:rPr>
          <w:rFonts w:ascii="宋体" w:hAnsi="宋体" w:cs="宋体" w:hint="eastAsia"/>
          <w:b/>
          <w:kern w:val="21"/>
          <w:sz w:val="24"/>
        </w:rPr>
        <w:t>投标供应商评价</w:t>
      </w:r>
      <w:r>
        <w:rPr>
          <w:rFonts w:ascii="宋体" w:hAnsi="宋体" w:cs="宋体" w:hint="eastAsia"/>
          <w:b/>
          <w:bCs/>
          <w:kern w:val="21"/>
          <w:sz w:val="24"/>
        </w:rPr>
        <w:t>（20分）</w:t>
      </w:r>
      <w:bookmarkEnd w:id="172"/>
    </w:p>
    <w:p w14:paraId="61924B6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bookmarkStart w:id="173" w:name="_Toc1472"/>
      <w:r>
        <w:rPr>
          <w:rFonts w:ascii="宋体" w:hAnsi="宋体" w:cs="宋体" w:hint="eastAsia"/>
          <w:bCs/>
          <w:kern w:val="21"/>
          <w:sz w:val="24"/>
        </w:rPr>
        <w:t>（1）供应商业绩（4分）</w:t>
      </w:r>
    </w:p>
    <w:p w14:paraId="44644D05"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供应商自2021年1月1日（以合同签订时间为准）以来承担过同类业绩的（产业类规划），有一项得2分，本项最高得4分。（提供相关合同扫描件上传至电子响应文件，不提供或提供不全不得分）</w:t>
      </w:r>
    </w:p>
    <w:p w14:paraId="56EB8A0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（2）供应商荣誉（4分）</w:t>
      </w:r>
    </w:p>
    <w:p w14:paraId="251B7794"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供应商自2021年1月1日以来（时间以</w:t>
      </w:r>
      <w:r>
        <w:rPr>
          <w:rFonts w:ascii="宋体" w:hAnsi="宋体" w:cs="宋体" w:hint="eastAsia"/>
          <w:sz w:val="24"/>
        </w:rPr>
        <w:t>获奖证书颁发时间</w:t>
      </w:r>
      <w:r>
        <w:rPr>
          <w:rFonts w:ascii="宋体" w:hAnsi="宋体" w:cs="宋体" w:hint="eastAsia"/>
          <w:bCs/>
          <w:kern w:val="21"/>
          <w:sz w:val="24"/>
        </w:rPr>
        <w:t>为准</w:t>
      </w:r>
      <w:r>
        <w:rPr>
          <w:rFonts w:ascii="宋体" w:hAnsi="宋体" w:cs="宋体" w:hint="eastAsia"/>
          <w:kern w:val="21"/>
          <w:sz w:val="24"/>
        </w:rPr>
        <w:t>）获得过</w:t>
      </w:r>
      <w:bookmarkStart w:id="174" w:name="OLE_LINK1"/>
      <w:r>
        <w:rPr>
          <w:rFonts w:ascii="宋体" w:hAnsi="宋体" w:cs="宋体" w:hint="eastAsia"/>
          <w:kern w:val="21"/>
          <w:sz w:val="24"/>
        </w:rPr>
        <w:t>省级及以上行政主管部门颁发的规划类</w:t>
      </w:r>
      <w:bookmarkEnd w:id="174"/>
      <w:r>
        <w:rPr>
          <w:rFonts w:ascii="宋体" w:hAnsi="宋体" w:cs="宋体" w:hint="eastAsia"/>
          <w:kern w:val="21"/>
          <w:sz w:val="24"/>
        </w:rPr>
        <w:t>奖项的有一个得2分；获得过市级及以上行政主管部门颁发的规划类的有一个得1分；本项最高得4分。限评两个项目，同一项目不重复计分，按较高得分计入。（</w:t>
      </w:r>
      <w:r>
        <w:rPr>
          <w:rFonts w:ascii="宋体" w:hAnsi="宋体" w:cs="宋体" w:hint="eastAsia"/>
          <w:bCs/>
          <w:kern w:val="21"/>
          <w:sz w:val="24"/>
        </w:rPr>
        <w:t>提供相关证书扫描件上传至电子响应文件，不提供或提供不全不得分</w:t>
      </w:r>
      <w:r>
        <w:rPr>
          <w:rFonts w:ascii="宋体" w:hAnsi="宋体" w:cs="宋体" w:hint="eastAsia"/>
          <w:kern w:val="21"/>
          <w:sz w:val="24"/>
        </w:rPr>
        <w:t>）。</w:t>
      </w:r>
    </w:p>
    <w:p w14:paraId="29C7295B"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（3）项目组成员配备（12分）</w:t>
      </w:r>
    </w:p>
    <w:p w14:paraId="588A5190"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1）项目负责人（4分）</w:t>
      </w:r>
    </w:p>
    <w:p w14:paraId="4D67E26B"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color w:val="000000"/>
          <w:kern w:val="21"/>
          <w:sz w:val="24"/>
        </w:rPr>
        <w:t>项目负责人具有高级及以上城市规划师职称证书的得2分；</w:t>
      </w:r>
      <w:r>
        <w:rPr>
          <w:rFonts w:ascii="宋体" w:hAnsi="宋体" w:cs="宋体" w:hint="eastAsia"/>
          <w:bCs/>
          <w:kern w:val="21"/>
          <w:sz w:val="24"/>
        </w:rPr>
        <w:t>获得过省级及以上</w:t>
      </w:r>
      <w:r>
        <w:rPr>
          <w:rFonts w:ascii="宋体" w:hAnsi="宋体" w:cs="宋体" w:hint="eastAsia"/>
          <w:kern w:val="21"/>
          <w:sz w:val="24"/>
        </w:rPr>
        <w:t>行政主管</w:t>
      </w:r>
      <w:r>
        <w:rPr>
          <w:rFonts w:ascii="宋体" w:hAnsi="宋体" w:cs="宋体" w:hint="eastAsia"/>
          <w:bCs/>
          <w:kern w:val="21"/>
          <w:sz w:val="24"/>
        </w:rPr>
        <w:t>部门颁发的规划类奖项证书，一个得1分，最多2分；</w:t>
      </w:r>
      <w:r>
        <w:rPr>
          <w:rFonts w:ascii="宋体" w:hAnsi="宋体" w:cs="宋体" w:hint="eastAsia"/>
          <w:color w:val="000000"/>
          <w:kern w:val="21"/>
          <w:sz w:val="24"/>
        </w:rPr>
        <w:t>本项最高得4分。</w:t>
      </w:r>
      <w:r>
        <w:rPr>
          <w:rFonts w:ascii="宋体" w:hAnsi="宋体" w:cs="宋体" w:hint="eastAsia"/>
          <w:kern w:val="21"/>
          <w:sz w:val="24"/>
        </w:rPr>
        <w:t>（提供相关证书扫描件上传至电子响应文件，不提供或提供不全不得分）</w:t>
      </w:r>
    </w:p>
    <w:p w14:paraId="25660C4C"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kern w:val="21"/>
          <w:sz w:val="24"/>
        </w:rPr>
        <w:t>2）项目组成员（不含项目负责人）（8分）</w:t>
      </w:r>
    </w:p>
    <w:p w14:paraId="56F288E3" w14:textId="77777777" w:rsidR="00661FD8" w:rsidRDefault="00000000">
      <w:pPr>
        <w:adjustRightInd w:val="0"/>
        <w:snapToGrid w:val="0"/>
        <w:spacing w:after="0" w:line="360" w:lineRule="auto"/>
        <w:ind w:firstLineChars="200" w:firstLine="480"/>
        <w:jc w:val="left"/>
        <w:rPr>
          <w:rFonts w:ascii="宋体" w:hAnsi="宋体" w:cs="宋体" w:hint="eastAsia"/>
          <w:kern w:val="21"/>
          <w:sz w:val="24"/>
        </w:rPr>
      </w:pPr>
      <w:r>
        <w:rPr>
          <w:rFonts w:ascii="宋体" w:hAnsi="宋体" w:cs="宋体" w:hint="eastAsia"/>
          <w:bCs/>
          <w:kern w:val="21"/>
          <w:sz w:val="24"/>
        </w:rPr>
        <w:t>具有国家注册城乡规划师，每提供1个证书得1分，最高得5分；</w:t>
      </w:r>
      <w:r>
        <w:rPr>
          <w:rFonts w:ascii="宋体" w:hAnsi="宋体" w:cs="宋体" w:hint="eastAsia"/>
          <w:kern w:val="21"/>
          <w:sz w:val="24"/>
        </w:rPr>
        <w:t>配备相关专业（相关专业是指城乡规划/城市规划、测绘、交通等）类别的专业人员，每提供1个副高及以上职称证书1分，最高得3分；</w:t>
      </w:r>
      <w:r>
        <w:rPr>
          <w:rFonts w:ascii="宋体" w:hAnsi="宋体" w:cs="宋体" w:hint="eastAsia"/>
          <w:color w:val="000000"/>
          <w:kern w:val="21"/>
          <w:sz w:val="24"/>
        </w:rPr>
        <w:t>本项最高得8分。</w:t>
      </w:r>
      <w:r>
        <w:rPr>
          <w:rFonts w:ascii="宋体" w:hAnsi="宋体" w:cs="宋体" w:hint="eastAsia"/>
          <w:kern w:val="21"/>
          <w:sz w:val="24"/>
        </w:rPr>
        <w:t>（提供相关证书扫描件上传至电子响应文件，不提供或提供不全不得分）</w:t>
      </w:r>
    </w:p>
    <w:p w14:paraId="317A5F08" w14:textId="77777777" w:rsidR="00661FD8" w:rsidRDefault="00000000">
      <w:pPr>
        <w:adjustRightInd w:val="0"/>
        <w:snapToGrid w:val="0"/>
        <w:spacing w:after="0" w:line="360" w:lineRule="auto"/>
        <w:ind w:firstLineChars="200" w:firstLine="482"/>
        <w:jc w:val="left"/>
        <w:rPr>
          <w:rFonts w:ascii="宋体" w:hAnsi="宋体" w:cs="宋体" w:hint="eastAsia"/>
          <w:b/>
          <w:bCs/>
          <w:kern w:val="21"/>
          <w:sz w:val="24"/>
        </w:rPr>
      </w:pPr>
      <w:r>
        <w:rPr>
          <w:rFonts w:ascii="宋体" w:hAnsi="宋体" w:cs="宋体" w:hint="eastAsia"/>
          <w:b/>
          <w:bCs/>
          <w:kern w:val="21"/>
          <w:sz w:val="24"/>
        </w:rPr>
        <w:t>注：项目负责人和项目组成员之间不得兼任。投标时提供职称证书以及项目组成员相关证书</w:t>
      </w:r>
      <w:r>
        <w:rPr>
          <w:rFonts w:ascii="宋体" w:hAnsi="宋体" w:cs="宋体" w:hint="eastAsia"/>
          <w:kern w:val="21"/>
          <w:sz w:val="24"/>
        </w:rPr>
        <w:t>扫描件上传至电子响应文件</w:t>
      </w:r>
      <w:r>
        <w:rPr>
          <w:rFonts w:ascii="宋体" w:hAnsi="宋体" w:cs="宋体" w:hint="eastAsia"/>
          <w:b/>
          <w:bCs/>
          <w:kern w:val="21"/>
          <w:sz w:val="24"/>
        </w:rPr>
        <w:t>，并</w:t>
      </w:r>
      <w:r>
        <w:rPr>
          <w:rFonts w:ascii="宋体" w:hAnsi="宋体" w:cs="宋体" w:hint="eastAsia"/>
          <w:b/>
          <w:bCs/>
          <w:color w:val="000000"/>
          <w:kern w:val="21"/>
          <w:sz w:val="24"/>
        </w:rPr>
        <w:t>提供</w:t>
      </w:r>
      <w:r>
        <w:rPr>
          <w:rFonts w:ascii="宋体" w:hAnsi="宋体" w:cs="宋体" w:hint="eastAsia"/>
          <w:b/>
          <w:bCs/>
          <w:kern w:val="21"/>
          <w:sz w:val="24"/>
          <w:lang w:val="zh-CN"/>
        </w:rPr>
        <w:t>由社保机构出具的供应商本企业为上述人员缴纳的</w:t>
      </w:r>
      <w:r>
        <w:rPr>
          <w:rFonts w:ascii="宋体" w:hAnsi="宋体" w:cs="宋体" w:hint="eastAsia"/>
          <w:b/>
          <w:bCs/>
          <w:kern w:val="21"/>
          <w:sz w:val="24"/>
        </w:rPr>
        <w:t>近一年中任意一个月（不含投标当月）的社保扫描件</w:t>
      </w:r>
      <w:r>
        <w:rPr>
          <w:rFonts w:ascii="宋体" w:hAnsi="宋体" w:cs="宋体" w:hint="eastAsia"/>
          <w:bCs/>
          <w:kern w:val="21"/>
          <w:sz w:val="24"/>
        </w:rPr>
        <w:t>上传至电子响应文件，不提供或提供不全不得分</w:t>
      </w:r>
      <w:r>
        <w:rPr>
          <w:rFonts w:ascii="宋体" w:hAnsi="宋体" w:cs="宋体" w:hint="eastAsia"/>
          <w:b/>
          <w:bCs/>
          <w:kern w:val="21"/>
          <w:sz w:val="24"/>
          <w:lang w:val="zh-CN"/>
        </w:rPr>
        <w:t>。</w:t>
      </w:r>
    </w:p>
    <w:p w14:paraId="3E9C8555" w14:textId="77777777" w:rsidR="00661FD8" w:rsidRDefault="00000000">
      <w:pPr>
        <w:adjustRightInd w:val="0"/>
        <w:snapToGrid w:val="0"/>
        <w:spacing w:after="0" w:line="360" w:lineRule="auto"/>
        <w:ind w:firstLineChars="200" w:firstLine="482"/>
        <w:jc w:val="left"/>
        <w:rPr>
          <w:rFonts w:ascii="宋体" w:hAnsi="宋体" w:cs="宋体" w:hint="eastAsia"/>
          <w:b/>
          <w:bCs/>
          <w:kern w:val="21"/>
          <w:sz w:val="24"/>
        </w:rPr>
      </w:pPr>
      <w:r>
        <w:rPr>
          <w:rFonts w:ascii="宋体" w:hAnsi="宋体" w:cs="宋体" w:hint="eastAsia"/>
          <w:b/>
          <w:bCs/>
          <w:kern w:val="21"/>
          <w:sz w:val="24"/>
        </w:rPr>
        <w:t>三、技术文件（60分）</w:t>
      </w:r>
      <w:bookmarkEnd w:id="173"/>
    </w:p>
    <w:p w14:paraId="15B3D60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（一）对项目的整体理解（16分）</w:t>
      </w:r>
    </w:p>
    <w:p w14:paraId="2F26EE0A"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1.项目背景（8分）</w:t>
      </w:r>
    </w:p>
    <w:p w14:paraId="0386B62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lastRenderedPageBreak/>
        <w:t>投标人针对上述内容进行阐述，要求阐述内容合理、针对性强、切实可行有效。以上内容不存在瑕疵的该条得8分；以上内容存在1处瑕疵的该条得5分；以上内容存在2处瑕疵的该条得2分；未进行阐述或不满足采购需求或内容存在3处及以上瑕疵的该条得0分；本项最高得8分。</w:t>
      </w:r>
    </w:p>
    <w:p w14:paraId="62069257"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2.现状分析（8分）</w:t>
      </w:r>
    </w:p>
    <w:p w14:paraId="3128F8D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针对上述内容进行阐述，要求阐述内容合理、针对性强、切实可行有效。以上内容不存在瑕疵的该条得8分；以上内容存在1处瑕疵的该条得5分；以上内容存在2处瑕疵的该条得2分；未进行阐述或不满足采购需求或内容存在3处及以上瑕疵的该条得0分；本项最高得8分。</w:t>
      </w:r>
    </w:p>
    <w:p w14:paraId="0BDEEC6F"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（二）技术路线和工作内容阐述（14分）</w:t>
      </w:r>
    </w:p>
    <w:p w14:paraId="022104C4"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针对上述内容进行阐述，要求阐述内容合理、针对性强、切实可行有效。以上内容不存在瑕疵的该条得14分；以上内容存在1处瑕疵的该条得10分；以上内容存在2处瑕疵的该条得6分；未进行阐述或不满足采购需求或内容存在3处及以上瑕疵的该条得0分；本项最高得14分。</w:t>
      </w:r>
    </w:p>
    <w:p w14:paraId="47C08DA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（三）规划重点难点剖析（14分）</w:t>
      </w:r>
    </w:p>
    <w:p w14:paraId="4106E6DC"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（1）本项目的重点（6分）</w:t>
      </w:r>
    </w:p>
    <w:p w14:paraId="40D35053" w14:textId="77777777" w:rsidR="00661FD8" w:rsidRDefault="00000000">
      <w:pPr>
        <w:adjustRightInd w:val="0"/>
        <w:snapToGrid w:val="0"/>
        <w:spacing w:after="0" w:line="360" w:lineRule="auto"/>
        <w:ind w:firstLineChars="200" w:firstLine="480"/>
        <w:jc w:val="left"/>
        <w:rPr>
          <w:rFonts w:ascii="宋体" w:hAnsi="宋体" w:cs="宋体" w:hint="eastAsia"/>
          <w:b/>
          <w:kern w:val="21"/>
          <w:sz w:val="24"/>
        </w:rPr>
      </w:pPr>
      <w:r>
        <w:rPr>
          <w:rFonts w:ascii="宋体" w:hAnsi="宋体" w:cs="宋体" w:hint="eastAsia"/>
          <w:bCs/>
          <w:kern w:val="21"/>
          <w:sz w:val="24"/>
        </w:rPr>
        <w:t>投标人针对上述内容进行阐述，要求阐述内容合理、针对性强、切实可行有效。以上内容不存在瑕疵的该条得6分；以上内容存在1处瑕疵的该条得4分；以上内容存在2处瑕疵的该条得2分；未进行阐述或不满足采购需求或内容存在3处及以上瑕疵的该条得0分；本项最高得6分。</w:t>
      </w:r>
    </w:p>
    <w:p w14:paraId="05BD682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（2）本项目的难点及相应的解决措施（8分）</w:t>
      </w:r>
    </w:p>
    <w:p w14:paraId="4E517E81" w14:textId="77777777" w:rsidR="00661FD8" w:rsidRDefault="00000000">
      <w:pPr>
        <w:adjustRightInd w:val="0"/>
        <w:snapToGrid w:val="0"/>
        <w:spacing w:after="0" w:line="360" w:lineRule="auto"/>
        <w:ind w:firstLineChars="200" w:firstLine="480"/>
        <w:jc w:val="left"/>
        <w:rPr>
          <w:rFonts w:ascii="宋体" w:hAnsi="宋体" w:cs="宋体" w:hint="eastAsia"/>
          <w:b/>
          <w:kern w:val="21"/>
          <w:sz w:val="24"/>
        </w:rPr>
      </w:pPr>
      <w:r>
        <w:rPr>
          <w:rFonts w:ascii="宋体" w:hAnsi="宋体" w:cs="宋体" w:hint="eastAsia"/>
          <w:bCs/>
          <w:kern w:val="21"/>
          <w:sz w:val="24"/>
        </w:rPr>
        <w:t>投标人针对上述内容进行阐述，要求阐述内容合理、针对性强、切实可行有效。以上内容不存在瑕疵的该条得8分；以上内容存在1处瑕疵的该条得5分；以上内容存在2处瑕疵的该条得2分；未进行阐述或不满足采购需求或内容存在3处及以上瑕疵的该条得0分；本项最高得8分。</w:t>
      </w:r>
    </w:p>
    <w:p w14:paraId="276EE8A4"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（四）项目进度计划安排（8分）</w:t>
      </w:r>
    </w:p>
    <w:p w14:paraId="64DFA3E2"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针对上述内容进行阐述，要求阐述内容合理、针对性强、切实可行有效。以上内容不存在瑕疵的该条得8分；以上内容存在1处瑕疵的该条得5分；以上内容存在2处瑕疵的该条得2分；未进行阐述或不满足采购需求或内容存在3处及以上瑕疵的该条得0分；本</w:t>
      </w:r>
      <w:r>
        <w:rPr>
          <w:rFonts w:ascii="宋体" w:hAnsi="宋体" w:cs="宋体" w:hint="eastAsia"/>
          <w:bCs/>
          <w:kern w:val="21"/>
          <w:sz w:val="24"/>
        </w:rPr>
        <w:lastRenderedPageBreak/>
        <w:t>项最高得8分。</w:t>
      </w:r>
    </w:p>
    <w:p w14:paraId="729EF9CD"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（五）项目保障措施（8分）</w:t>
      </w:r>
    </w:p>
    <w:p w14:paraId="57E2327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投标人针对上述内容进行阐述，要求阐述内容合理、针对性强、切实可行有效。以上内容不存在瑕疵的该条得8分；以上内容存在1处瑕疵的该条得5分；以上内容存在2处瑕疵的该条得2分；未进行阐述或不满足采购需求或内容存在3处及以上瑕疵的该条得0分；本项最高得8分。</w:t>
      </w:r>
    </w:p>
    <w:p w14:paraId="1BB70F52" w14:textId="77777777" w:rsidR="00661FD8" w:rsidRDefault="00000000">
      <w:pPr>
        <w:adjustRightInd w:val="0"/>
        <w:snapToGrid w:val="0"/>
        <w:spacing w:after="0" w:line="360" w:lineRule="auto"/>
        <w:ind w:firstLineChars="200" w:firstLine="482"/>
        <w:jc w:val="left"/>
        <w:rPr>
          <w:rFonts w:ascii="宋体" w:hAnsi="宋体" w:cs="宋体" w:hint="eastAsia"/>
          <w:bCs/>
          <w:kern w:val="21"/>
          <w:sz w:val="24"/>
        </w:rPr>
      </w:pPr>
      <w:r>
        <w:rPr>
          <w:rFonts w:ascii="宋体" w:hAnsi="宋体" w:cs="宋体" w:hint="eastAsia"/>
          <w:b/>
          <w:kern w:val="21"/>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8D37B94" w14:textId="77777777" w:rsidR="00661FD8" w:rsidRDefault="00661FD8">
      <w:pPr>
        <w:adjustRightInd w:val="0"/>
        <w:snapToGrid w:val="0"/>
        <w:spacing w:line="360" w:lineRule="auto"/>
        <w:ind w:firstLineChars="200" w:firstLine="480"/>
        <w:jc w:val="left"/>
        <w:rPr>
          <w:rFonts w:ascii="宋体" w:hAnsi="宋体" w:cs="宋体" w:hint="eastAsia"/>
          <w:bCs/>
          <w:kern w:val="21"/>
          <w:sz w:val="24"/>
        </w:rPr>
      </w:pPr>
    </w:p>
    <w:p w14:paraId="4438BED9" w14:textId="77777777" w:rsidR="00661FD8" w:rsidRDefault="00000000">
      <w:pPr>
        <w:rPr>
          <w:rFonts w:ascii="宋体" w:hAnsi="宋体" w:cs="宋体" w:hint="eastAsia"/>
          <w:bCs/>
          <w:kern w:val="21"/>
          <w:sz w:val="36"/>
          <w:szCs w:val="36"/>
        </w:rPr>
      </w:pPr>
      <w:r>
        <w:rPr>
          <w:rFonts w:ascii="宋体" w:hAnsi="宋体" w:cs="宋体" w:hint="eastAsia"/>
          <w:bCs/>
          <w:kern w:val="21"/>
          <w:sz w:val="36"/>
          <w:szCs w:val="36"/>
        </w:rPr>
        <w:br w:type="page"/>
      </w:r>
    </w:p>
    <w:p w14:paraId="4FFE5BC1" w14:textId="77777777" w:rsidR="00661FD8" w:rsidRDefault="00000000">
      <w:pPr>
        <w:spacing w:line="360" w:lineRule="auto"/>
        <w:ind w:firstLineChars="200" w:firstLine="720"/>
        <w:jc w:val="center"/>
        <w:outlineLvl w:val="0"/>
        <w:rPr>
          <w:rFonts w:ascii="宋体" w:hAnsi="宋体" w:cs="宋体" w:hint="eastAsia"/>
          <w:bCs/>
          <w:kern w:val="21"/>
          <w:sz w:val="36"/>
          <w:szCs w:val="36"/>
        </w:rPr>
      </w:pPr>
      <w:r>
        <w:rPr>
          <w:rFonts w:ascii="宋体" w:hAnsi="宋体" w:cs="宋体" w:hint="eastAsia"/>
          <w:bCs/>
          <w:kern w:val="21"/>
          <w:sz w:val="36"/>
          <w:szCs w:val="36"/>
        </w:rPr>
        <w:lastRenderedPageBreak/>
        <w:t>第六章  投标文件内容与格式</w:t>
      </w:r>
    </w:p>
    <w:p w14:paraId="6C12DB8B" w14:textId="77777777" w:rsidR="00661FD8" w:rsidRDefault="00000000">
      <w:pPr>
        <w:pStyle w:val="afff1"/>
        <w:spacing w:before="0" w:after="0" w:line="360" w:lineRule="auto"/>
        <w:ind w:firstLine="0"/>
        <w:jc w:val="center"/>
        <w:outlineLvl w:val="1"/>
        <w:rPr>
          <w:rFonts w:ascii="宋体" w:hAnsi="宋体" w:cs="宋体" w:hint="eastAsia"/>
          <w:b/>
          <w:kern w:val="21"/>
          <w:sz w:val="30"/>
          <w:szCs w:val="30"/>
        </w:rPr>
      </w:pPr>
      <w:bookmarkStart w:id="175" w:name="_Hlt26955039"/>
      <w:bookmarkStart w:id="176" w:name="_Hlt26671244"/>
      <w:bookmarkEnd w:id="175"/>
      <w:bookmarkEnd w:id="176"/>
      <w:r>
        <w:rPr>
          <w:rFonts w:ascii="宋体" w:hAnsi="宋体" w:cs="宋体" w:hint="eastAsia"/>
          <w:b/>
          <w:kern w:val="21"/>
          <w:sz w:val="30"/>
          <w:szCs w:val="30"/>
        </w:rPr>
        <w:t>第一部分  投标文件内容</w:t>
      </w:r>
    </w:p>
    <w:p w14:paraId="2A7D5AEF" w14:textId="77777777" w:rsidR="00661FD8" w:rsidRDefault="00000000">
      <w:pPr>
        <w:pStyle w:val="afff1"/>
        <w:spacing w:before="0" w:after="0" w:line="360" w:lineRule="auto"/>
        <w:ind w:firstLine="0"/>
        <w:outlineLvl w:val="2"/>
        <w:rPr>
          <w:rFonts w:ascii="宋体" w:hAnsi="宋体" w:cs="宋体" w:hint="eastAsia"/>
          <w:b/>
          <w:kern w:val="21"/>
          <w:sz w:val="28"/>
          <w:szCs w:val="28"/>
        </w:rPr>
      </w:pPr>
      <w:r>
        <w:rPr>
          <w:rFonts w:ascii="宋体" w:hAnsi="宋体" w:cs="宋体" w:hint="eastAsia"/>
          <w:b/>
          <w:kern w:val="21"/>
          <w:sz w:val="28"/>
          <w:szCs w:val="28"/>
        </w:rPr>
        <w:t>一、资格证明文件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
        <w:gridCol w:w="6104"/>
        <w:gridCol w:w="2449"/>
      </w:tblGrid>
      <w:tr w:rsidR="00661FD8" w14:paraId="5AC5EB11" w14:textId="77777777">
        <w:trPr>
          <w:trHeight w:val="404"/>
          <w:jc w:val="center"/>
        </w:trPr>
        <w:tc>
          <w:tcPr>
            <w:tcW w:w="719" w:type="dxa"/>
            <w:vAlign w:val="center"/>
          </w:tcPr>
          <w:p w14:paraId="26164AFB" w14:textId="77777777" w:rsidR="00661FD8" w:rsidRDefault="00000000">
            <w:pPr>
              <w:pStyle w:val="afff1"/>
              <w:spacing w:before="0" w:after="0" w:line="360" w:lineRule="auto"/>
              <w:ind w:firstLine="0"/>
              <w:rPr>
                <w:rFonts w:ascii="宋体" w:hAnsi="宋体" w:cs="宋体" w:hint="eastAsia"/>
                <w:b/>
                <w:kern w:val="21"/>
              </w:rPr>
            </w:pPr>
            <w:r>
              <w:rPr>
                <w:rFonts w:ascii="宋体" w:hAnsi="宋体" w:cs="宋体" w:hint="eastAsia"/>
                <w:b/>
                <w:kern w:val="21"/>
              </w:rPr>
              <w:t>序号</w:t>
            </w:r>
          </w:p>
        </w:tc>
        <w:tc>
          <w:tcPr>
            <w:tcW w:w="6104" w:type="dxa"/>
            <w:vAlign w:val="center"/>
          </w:tcPr>
          <w:p w14:paraId="404755F3" w14:textId="77777777" w:rsidR="00661FD8" w:rsidRDefault="00000000">
            <w:pPr>
              <w:pStyle w:val="afff1"/>
              <w:spacing w:before="0" w:after="0" w:line="360" w:lineRule="auto"/>
              <w:jc w:val="center"/>
              <w:rPr>
                <w:rFonts w:ascii="宋体" w:hAnsi="宋体" w:cs="宋体" w:hint="eastAsia"/>
                <w:b/>
                <w:kern w:val="21"/>
              </w:rPr>
            </w:pPr>
            <w:r>
              <w:rPr>
                <w:rFonts w:ascii="宋体" w:hAnsi="宋体" w:cs="宋体" w:hint="eastAsia"/>
                <w:b/>
                <w:kern w:val="21"/>
              </w:rPr>
              <w:t>评审项及评审要求</w:t>
            </w:r>
          </w:p>
        </w:tc>
        <w:tc>
          <w:tcPr>
            <w:tcW w:w="2449" w:type="dxa"/>
            <w:vAlign w:val="center"/>
          </w:tcPr>
          <w:p w14:paraId="0BB93228" w14:textId="77777777" w:rsidR="00661FD8" w:rsidRDefault="00000000">
            <w:pPr>
              <w:pStyle w:val="afff1"/>
              <w:spacing w:before="0" w:after="0" w:line="360" w:lineRule="auto"/>
              <w:ind w:firstLine="0"/>
              <w:jc w:val="center"/>
              <w:rPr>
                <w:rFonts w:ascii="宋体" w:hAnsi="宋体" w:cs="宋体" w:hint="eastAsia"/>
                <w:b/>
                <w:kern w:val="21"/>
              </w:rPr>
            </w:pPr>
            <w:r>
              <w:rPr>
                <w:rFonts w:ascii="宋体" w:hAnsi="宋体" w:cs="宋体" w:hint="eastAsia"/>
                <w:b/>
                <w:kern w:val="21"/>
              </w:rPr>
              <w:t>审查因素</w:t>
            </w:r>
          </w:p>
        </w:tc>
      </w:tr>
      <w:tr w:rsidR="00661FD8" w14:paraId="745056B3" w14:textId="77777777">
        <w:trPr>
          <w:cantSplit/>
          <w:trHeight w:val="1335"/>
          <w:jc w:val="center"/>
        </w:trPr>
        <w:tc>
          <w:tcPr>
            <w:tcW w:w="719" w:type="dxa"/>
            <w:vAlign w:val="center"/>
          </w:tcPr>
          <w:p w14:paraId="75D7D067"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1</w:t>
            </w:r>
          </w:p>
        </w:tc>
        <w:tc>
          <w:tcPr>
            <w:tcW w:w="6104" w:type="dxa"/>
            <w:vAlign w:val="center"/>
          </w:tcPr>
          <w:p w14:paraId="7362E877"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347D108C"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b/>
                <w:kern w:val="21"/>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tc>
        <w:tc>
          <w:tcPr>
            <w:tcW w:w="2449" w:type="dxa"/>
            <w:vMerge w:val="restart"/>
            <w:vAlign w:val="center"/>
          </w:tcPr>
          <w:p w14:paraId="3CF09351"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满足《中华人民共和国政府采购法》第二十二条规定</w:t>
            </w:r>
          </w:p>
        </w:tc>
      </w:tr>
      <w:tr w:rsidR="00661FD8" w14:paraId="375BAA51" w14:textId="77777777">
        <w:trPr>
          <w:cantSplit/>
          <w:trHeight w:val="812"/>
          <w:jc w:val="center"/>
        </w:trPr>
        <w:tc>
          <w:tcPr>
            <w:tcW w:w="719" w:type="dxa"/>
            <w:vAlign w:val="center"/>
          </w:tcPr>
          <w:p w14:paraId="491B0DC8"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2</w:t>
            </w:r>
          </w:p>
        </w:tc>
        <w:tc>
          <w:tcPr>
            <w:tcW w:w="6104" w:type="dxa"/>
            <w:vAlign w:val="center"/>
          </w:tcPr>
          <w:p w14:paraId="2DEC9C21" w14:textId="77777777" w:rsidR="00661FD8" w:rsidRDefault="00000000">
            <w:pPr>
              <w:spacing w:line="360" w:lineRule="auto"/>
              <w:jc w:val="left"/>
              <w:rPr>
                <w:rFonts w:ascii="宋体" w:hAnsi="宋体" w:cs="宋体" w:hint="eastAsia"/>
                <w:kern w:val="21"/>
              </w:rPr>
            </w:pPr>
            <w:r>
              <w:rPr>
                <w:rFonts w:ascii="宋体" w:hAnsi="宋体" w:cs="宋体" w:hint="eastAsia"/>
                <w:kern w:val="21"/>
                <w:sz w:val="24"/>
              </w:rPr>
              <w:t>《授权委托书》（给定格式；投标人如是自然人情形的，可不提供）。</w:t>
            </w:r>
            <w:r>
              <w:rPr>
                <w:rFonts w:ascii="宋体" w:hAnsi="宋体" w:cs="宋体" w:hint="eastAsia"/>
                <w:b/>
                <w:bCs/>
                <w:kern w:val="21"/>
                <w:sz w:val="24"/>
              </w:rPr>
              <w:t>（投标人如为分支机构的，请自行将“法定代表人”更改为“负责人”，如分支机构投标时涉及招标文件中“法定代表人”要求的部分，其具体要求视同本条规定）；</w:t>
            </w:r>
          </w:p>
        </w:tc>
        <w:tc>
          <w:tcPr>
            <w:tcW w:w="2449" w:type="dxa"/>
            <w:vMerge/>
            <w:vAlign w:val="center"/>
          </w:tcPr>
          <w:p w14:paraId="692E7C19" w14:textId="77777777" w:rsidR="00661FD8" w:rsidRDefault="00661FD8">
            <w:pPr>
              <w:pStyle w:val="afff1"/>
              <w:spacing w:before="0" w:after="0" w:line="240" w:lineRule="auto"/>
              <w:ind w:firstLine="0"/>
              <w:rPr>
                <w:rFonts w:ascii="宋体" w:hAnsi="宋体" w:cs="宋体" w:hint="eastAsia"/>
                <w:kern w:val="21"/>
              </w:rPr>
            </w:pPr>
          </w:p>
        </w:tc>
      </w:tr>
      <w:tr w:rsidR="00661FD8" w14:paraId="423D79F0" w14:textId="77777777">
        <w:trPr>
          <w:cantSplit/>
          <w:trHeight w:val="1684"/>
          <w:jc w:val="center"/>
        </w:trPr>
        <w:tc>
          <w:tcPr>
            <w:tcW w:w="719" w:type="dxa"/>
            <w:vAlign w:val="center"/>
          </w:tcPr>
          <w:p w14:paraId="52A1BA18"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3</w:t>
            </w:r>
          </w:p>
        </w:tc>
        <w:tc>
          <w:tcPr>
            <w:tcW w:w="6104" w:type="dxa"/>
            <w:vAlign w:val="center"/>
          </w:tcPr>
          <w:p w14:paraId="216D0E4D"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投标人近三个月中任意一个月份（不含投标当月）的财务状况报告（资产负债表和利润表）或由会计师事务所出具的近两年中任意一个年度的审计报告和所附已审计的财务报告（投标人如是自然人情形的，没有经审计的财务报告的，可以提供银行出具的资信证明）</w:t>
            </w:r>
          </w:p>
        </w:tc>
        <w:tc>
          <w:tcPr>
            <w:tcW w:w="2449" w:type="dxa"/>
            <w:vMerge/>
            <w:vAlign w:val="center"/>
          </w:tcPr>
          <w:p w14:paraId="6FCA62CE" w14:textId="77777777" w:rsidR="00661FD8" w:rsidRDefault="00661FD8">
            <w:pPr>
              <w:pStyle w:val="afff1"/>
              <w:spacing w:before="0" w:after="0" w:line="240" w:lineRule="auto"/>
              <w:ind w:firstLine="0"/>
              <w:rPr>
                <w:rFonts w:ascii="宋体" w:hAnsi="宋体" w:cs="宋体" w:hint="eastAsia"/>
                <w:kern w:val="21"/>
              </w:rPr>
            </w:pPr>
          </w:p>
        </w:tc>
      </w:tr>
      <w:tr w:rsidR="00661FD8" w14:paraId="594D8E7E" w14:textId="77777777">
        <w:trPr>
          <w:cantSplit/>
          <w:trHeight w:val="963"/>
          <w:jc w:val="center"/>
        </w:trPr>
        <w:tc>
          <w:tcPr>
            <w:tcW w:w="719" w:type="dxa"/>
            <w:vAlign w:val="center"/>
          </w:tcPr>
          <w:p w14:paraId="4B7BC4D4"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lastRenderedPageBreak/>
              <w:t>4</w:t>
            </w:r>
          </w:p>
        </w:tc>
        <w:tc>
          <w:tcPr>
            <w:tcW w:w="6104" w:type="dxa"/>
            <w:vAlign w:val="center"/>
          </w:tcPr>
          <w:p w14:paraId="663ACE48"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投标人近三个月中任意一个月份（不含投标当月）的依法缴纳税收的相关材料（提供相关主管部门证明或银行代扣证明）</w:t>
            </w:r>
          </w:p>
        </w:tc>
        <w:tc>
          <w:tcPr>
            <w:tcW w:w="2449" w:type="dxa"/>
            <w:vMerge/>
            <w:vAlign w:val="center"/>
          </w:tcPr>
          <w:p w14:paraId="7908951E" w14:textId="77777777" w:rsidR="00661FD8" w:rsidRDefault="00661FD8">
            <w:pPr>
              <w:pStyle w:val="afff1"/>
              <w:spacing w:before="0" w:after="0" w:line="240" w:lineRule="auto"/>
              <w:ind w:firstLine="0"/>
              <w:rPr>
                <w:rFonts w:ascii="宋体" w:hAnsi="宋体" w:cs="宋体" w:hint="eastAsia"/>
                <w:kern w:val="21"/>
              </w:rPr>
            </w:pPr>
          </w:p>
        </w:tc>
      </w:tr>
      <w:tr w:rsidR="00661FD8" w14:paraId="2EB8C649" w14:textId="77777777">
        <w:trPr>
          <w:cantSplit/>
          <w:trHeight w:val="1023"/>
          <w:jc w:val="center"/>
        </w:trPr>
        <w:tc>
          <w:tcPr>
            <w:tcW w:w="719" w:type="dxa"/>
            <w:vAlign w:val="center"/>
          </w:tcPr>
          <w:p w14:paraId="0F605583"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5</w:t>
            </w:r>
          </w:p>
        </w:tc>
        <w:tc>
          <w:tcPr>
            <w:tcW w:w="6104" w:type="dxa"/>
            <w:vAlign w:val="center"/>
          </w:tcPr>
          <w:p w14:paraId="7DBD3EFB"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投标人近三个月中任意一个月份（不含投标当月）的依法缴纳社会保障资金的相关材料（提供相关主管部门证明或银行代扣证明）</w:t>
            </w:r>
          </w:p>
        </w:tc>
        <w:tc>
          <w:tcPr>
            <w:tcW w:w="2449" w:type="dxa"/>
            <w:vMerge/>
            <w:vAlign w:val="center"/>
          </w:tcPr>
          <w:p w14:paraId="60260C75" w14:textId="77777777" w:rsidR="00661FD8" w:rsidRDefault="00661FD8">
            <w:pPr>
              <w:pStyle w:val="afff1"/>
              <w:spacing w:before="0" w:after="0" w:line="240" w:lineRule="auto"/>
              <w:ind w:firstLine="0"/>
              <w:rPr>
                <w:rFonts w:ascii="宋体" w:hAnsi="宋体" w:cs="宋体" w:hint="eastAsia"/>
                <w:kern w:val="21"/>
              </w:rPr>
            </w:pPr>
          </w:p>
        </w:tc>
      </w:tr>
      <w:tr w:rsidR="00661FD8" w14:paraId="0F56551F" w14:textId="77777777">
        <w:trPr>
          <w:cantSplit/>
          <w:trHeight w:val="705"/>
          <w:jc w:val="center"/>
        </w:trPr>
        <w:tc>
          <w:tcPr>
            <w:tcW w:w="719" w:type="dxa"/>
            <w:vAlign w:val="center"/>
          </w:tcPr>
          <w:p w14:paraId="019BB9F0"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6</w:t>
            </w:r>
          </w:p>
        </w:tc>
        <w:tc>
          <w:tcPr>
            <w:tcW w:w="6104" w:type="dxa"/>
            <w:vAlign w:val="center"/>
          </w:tcPr>
          <w:p w14:paraId="4E38D061"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《资格声明函》（给定格式）</w:t>
            </w:r>
          </w:p>
        </w:tc>
        <w:tc>
          <w:tcPr>
            <w:tcW w:w="2449" w:type="dxa"/>
            <w:vMerge/>
            <w:vAlign w:val="center"/>
          </w:tcPr>
          <w:p w14:paraId="749EE8CF" w14:textId="77777777" w:rsidR="00661FD8" w:rsidRDefault="00661FD8">
            <w:pPr>
              <w:pStyle w:val="afff1"/>
              <w:spacing w:before="0" w:after="0" w:line="240" w:lineRule="auto"/>
              <w:ind w:firstLine="0"/>
              <w:rPr>
                <w:rFonts w:ascii="宋体" w:hAnsi="宋体" w:cs="宋体" w:hint="eastAsia"/>
                <w:kern w:val="21"/>
              </w:rPr>
            </w:pPr>
          </w:p>
        </w:tc>
      </w:tr>
      <w:tr w:rsidR="00661FD8" w14:paraId="18A2F7F2" w14:textId="77777777">
        <w:trPr>
          <w:trHeight w:val="700"/>
          <w:jc w:val="center"/>
        </w:trPr>
        <w:tc>
          <w:tcPr>
            <w:tcW w:w="719" w:type="dxa"/>
            <w:vAlign w:val="center"/>
          </w:tcPr>
          <w:p w14:paraId="7E0C4CEA"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7</w:t>
            </w:r>
          </w:p>
        </w:tc>
        <w:tc>
          <w:tcPr>
            <w:tcW w:w="6104" w:type="dxa"/>
            <w:vAlign w:val="center"/>
          </w:tcPr>
          <w:p w14:paraId="38EFB83A" w14:textId="77777777" w:rsidR="00661FD8" w:rsidRDefault="00000000">
            <w:pPr>
              <w:rPr>
                <w:rFonts w:ascii="宋体" w:hAnsi="宋体" w:cs="宋体" w:hint="eastAsia"/>
                <w:kern w:val="21"/>
              </w:rPr>
            </w:pPr>
            <w:r>
              <w:rPr>
                <w:rFonts w:ascii="宋体" w:hAnsi="宋体" w:cs="宋体" w:hint="eastAsia"/>
                <w:kern w:val="21"/>
                <w:sz w:val="24"/>
              </w:rPr>
              <w:t>满足中小企业政策的证明文件：/</w:t>
            </w:r>
          </w:p>
        </w:tc>
        <w:tc>
          <w:tcPr>
            <w:tcW w:w="2449" w:type="dxa"/>
            <w:vAlign w:val="center"/>
          </w:tcPr>
          <w:p w14:paraId="5F7B4F6D" w14:textId="77777777" w:rsidR="00661FD8" w:rsidRDefault="00000000">
            <w:pPr>
              <w:pStyle w:val="afff1"/>
              <w:spacing w:before="0" w:after="0" w:line="240" w:lineRule="auto"/>
              <w:ind w:firstLine="0"/>
              <w:rPr>
                <w:rFonts w:ascii="宋体" w:hAnsi="宋体" w:cs="宋体" w:hint="eastAsia"/>
                <w:kern w:val="21"/>
              </w:rPr>
            </w:pPr>
            <w:r>
              <w:rPr>
                <w:rFonts w:ascii="宋体" w:hAnsi="宋体" w:cs="宋体" w:hint="eastAsia"/>
                <w:kern w:val="21"/>
              </w:rPr>
              <w:t>落实政府采购政策需满足的资格要求，详见第一章《投标邀请》</w:t>
            </w:r>
          </w:p>
        </w:tc>
      </w:tr>
      <w:tr w:rsidR="00661FD8" w14:paraId="4C299183" w14:textId="77777777">
        <w:trPr>
          <w:jc w:val="center"/>
        </w:trPr>
        <w:tc>
          <w:tcPr>
            <w:tcW w:w="719" w:type="dxa"/>
            <w:vAlign w:val="center"/>
          </w:tcPr>
          <w:p w14:paraId="3F0EAF3E" w14:textId="77777777" w:rsidR="00661FD8" w:rsidRDefault="00000000">
            <w:pPr>
              <w:pStyle w:val="afff1"/>
              <w:spacing w:before="0" w:after="0" w:line="360" w:lineRule="auto"/>
              <w:ind w:firstLine="0"/>
              <w:jc w:val="center"/>
              <w:rPr>
                <w:rFonts w:ascii="宋体" w:hAnsi="宋体" w:cs="宋体" w:hint="eastAsia"/>
                <w:bCs/>
                <w:kern w:val="21"/>
              </w:rPr>
            </w:pPr>
            <w:r>
              <w:rPr>
                <w:rFonts w:ascii="宋体" w:hAnsi="宋体" w:cs="宋体" w:hint="eastAsia"/>
                <w:bCs/>
                <w:kern w:val="21"/>
              </w:rPr>
              <w:t>8</w:t>
            </w:r>
          </w:p>
        </w:tc>
        <w:tc>
          <w:tcPr>
            <w:tcW w:w="6104" w:type="dxa"/>
            <w:vAlign w:val="center"/>
          </w:tcPr>
          <w:p w14:paraId="3165BD6F" w14:textId="77777777" w:rsidR="00661FD8" w:rsidRDefault="00000000">
            <w:pPr>
              <w:snapToGrid w:val="0"/>
              <w:spacing w:line="360" w:lineRule="auto"/>
              <w:rPr>
                <w:rFonts w:ascii="宋体" w:hAnsi="宋体" w:cs="宋体" w:hint="eastAsia"/>
                <w:kern w:val="21"/>
                <w:sz w:val="24"/>
              </w:rPr>
            </w:pPr>
            <w:r>
              <w:rPr>
                <w:rFonts w:ascii="宋体" w:hAnsi="宋体" w:cs="宋体" w:hint="eastAsia"/>
                <w:kern w:val="21"/>
                <w:sz w:val="24"/>
              </w:rPr>
              <w:t>本项目要求的特定资格证明文件：</w:t>
            </w:r>
          </w:p>
          <w:p w14:paraId="272111FC" w14:textId="77777777" w:rsidR="00661FD8" w:rsidRDefault="00000000">
            <w:pPr>
              <w:snapToGrid w:val="0"/>
              <w:spacing w:line="360" w:lineRule="auto"/>
              <w:rPr>
                <w:rFonts w:ascii="宋体" w:hAnsi="宋体" w:cs="宋体" w:hint="eastAsia"/>
                <w:kern w:val="21"/>
                <w:sz w:val="24"/>
              </w:rPr>
            </w:pPr>
            <w:r>
              <w:rPr>
                <w:rFonts w:ascii="宋体" w:hAnsi="宋体" w:cs="宋体" w:hint="eastAsia"/>
                <w:kern w:val="21"/>
                <w:sz w:val="24"/>
              </w:rPr>
              <w:t>（1）投标供应商必须具备城乡规划编制乙级及以上资质；</w:t>
            </w:r>
          </w:p>
          <w:p w14:paraId="3ABBAF0A" w14:textId="77777777" w:rsidR="00661FD8" w:rsidRDefault="00000000">
            <w:pPr>
              <w:snapToGrid w:val="0"/>
              <w:spacing w:line="360" w:lineRule="auto"/>
              <w:rPr>
                <w:rFonts w:ascii="宋体" w:hAnsi="宋体" w:cs="宋体" w:hint="eastAsia"/>
                <w:kern w:val="21"/>
                <w:sz w:val="24"/>
              </w:rPr>
            </w:pPr>
            <w:r>
              <w:rPr>
                <w:rFonts w:ascii="宋体" w:hAnsi="宋体" w:cs="宋体" w:hint="eastAsia"/>
                <w:kern w:val="21"/>
                <w:sz w:val="24"/>
              </w:rPr>
              <w:t>（2）项目负责人具有国家注册城市（乡）规划师证书，并提供由社保机构出具的供应商为其缴纳的近一年中任意一个月（不含投标当月）社保扫描件。</w:t>
            </w:r>
          </w:p>
        </w:tc>
        <w:tc>
          <w:tcPr>
            <w:tcW w:w="2449" w:type="dxa"/>
            <w:vAlign w:val="center"/>
          </w:tcPr>
          <w:p w14:paraId="4D36D8D7" w14:textId="77777777" w:rsidR="00661FD8" w:rsidRDefault="00000000">
            <w:pPr>
              <w:pStyle w:val="afff1"/>
              <w:spacing w:before="0" w:after="0" w:line="240" w:lineRule="auto"/>
              <w:ind w:firstLine="0"/>
              <w:rPr>
                <w:rFonts w:ascii="宋体" w:hAnsi="宋体" w:cs="宋体" w:hint="eastAsia"/>
                <w:bCs/>
                <w:kern w:val="21"/>
              </w:rPr>
            </w:pPr>
            <w:r>
              <w:rPr>
                <w:rFonts w:ascii="宋体" w:hAnsi="宋体" w:cs="宋体" w:hint="eastAsia"/>
                <w:kern w:val="21"/>
              </w:rPr>
              <w:t>特定资格要求，详见第一章《投标邀请》</w:t>
            </w:r>
          </w:p>
        </w:tc>
      </w:tr>
      <w:tr w:rsidR="00661FD8" w14:paraId="1E53A1F5" w14:textId="77777777">
        <w:trPr>
          <w:trHeight w:val="632"/>
          <w:jc w:val="center"/>
        </w:trPr>
        <w:tc>
          <w:tcPr>
            <w:tcW w:w="719" w:type="dxa"/>
            <w:vAlign w:val="center"/>
          </w:tcPr>
          <w:p w14:paraId="71C02D85" w14:textId="77777777" w:rsidR="00661FD8" w:rsidRDefault="00000000">
            <w:pPr>
              <w:pStyle w:val="afff1"/>
              <w:spacing w:before="0" w:after="0" w:line="360" w:lineRule="auto"/>
              <w:ind w:firstLine="0"/>
              <w:jc w:val="center"/>
              <w:rPr>
                <w:rFonts w:ascii="宋体" w:hAnsi="宋体" w:cs="宋体" w:hint="eastAsia"/>
                <w:bCs/>
                <w:kern w:val="21"/>
              </w:rPr>
            </w:pPr>
            <w:r>
              <w:rPr>
                <w:rFonts w:ascii="宋体" w:hAnsi="宋体" w:cs="宋体" w:hint="eastAsia"/>
                <w:bCs/>
                <w:kern w:val="21"/>
              </w:rPr>
              <w:t>9</w:t>
            </w:r>
          </w:p>
        </w:tc>
        <w:tc>
          <w:tcPr>
            <w:tcW w:w="8553" w:type="dxa"/>
            <w:gridSpan w:val="2"/>
            <w:vAlign w:val="center"/>
          </w:tcPr>
          <w:p w14:paraId="749F4CD6"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bCs/>
                <w:kern w:val="21"/>
              </w:rPr>
              <w:t>《联合体协议》（</w:t>
            </w:r>
            <w:r>
              <w:rPr>
                <w:rFonts w:ascii="宋体" w:hAnsi="宋体" w:cs="宋体" w:hint="eastAsia"/>
                <w:kern w:val="21"/>
              </w:rPr>
              <w:t>本项目不接受联合体投标</w:t>
            </w:r>
            <w:r>
              <w:rPr>
                <w:rFonts w:ascii="宋体" w:hAnsi="宋体" w:cs="宋体" w:hint="eastAsia"/>
                <w:bCs/>
                <w:kern w:val="21"/>
              </w:rPr>
              <w:t>）。</w:t>
            </w:r>
          </w:p>
        </w:tc>
      </w:tr>
    </w:tbl>
    <w:p w14:paraId="0979035B" w14:textId="77777777" w:rsidR="00661FD8" w:rsidRDefault="00000000">
      <w:pPr>
        <w:spacing w:line="360" w:lineRule="auto"/>
        <w:ind w:firstLine="480"/>
        <w:rPr>
          <w:rFonts w:ascii="宋体" w:hAnsi="宋体" w:cs="宋体" w:hint="eastAsia"/>
          <w:kern w:val="21"/>
          <w:sz w:val="24"/>
        </w:rPr>
      </w:pPr>
      <w:r>
        <w:rPr>
          <w:rFonts w:ascii="宋体" w:hAnsi="宋体" w:cs="宋体" w:hint="eastAsia"/>
          <w:kern w:val="21"/>
          <w:sz w:val="24"/>
        </w:rPr>
        <w:t>说明：</w:t>
      </w:r>
    </w:p>
    <w:p w14:paraId="02827B40" w14:textId="77777777" w:rsidR="00661FD8" w:rsidRDefault="00000000">
      <w:pPr>
        <w:numPr>
          <w:ilvl w:val="0"/>
          <w:numId w:val="8"/>
        </w:numPr>
        <w:spacing w:line="360" w:lineRule="auto"/>
        <w:ind w:firstLine="480"/>
        <w:rPr>
          <w:rFonts w:ascii="宋体" w:hAnsi="宋体" w:cs="宋体" w:hint="eastAsia"/>
          <w:kern w:val="21"/>
          <w:sz w:val="24"/>
        </w:rPr>
      </w:pPr>
      <w:r>
        <w:rPr>
          <w:rFonts w:ascii="宋体" w:hAnsi="宋体" w:cs="宋体" w:hint="eastAsia"/>
          <w:kern w:val="21"/>
          <w:sz w:val="24"/>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p>
    <w:p w14:paraId="62BEFAC6" w14:textId="77777777" w:rsidR="00661FD8" w:rsidRDefault="00000000">
      <w:pPr>
        <w:spacing w:line="360" w:lineRule="auto"/>
        <w:ind w:firstLine="480"/>
        <w:rPr>
          <w:rFonts w:ascii="宋体" w:hAnsi="宋体" w:cs="宋体" w:hint="eastAsia"/>
          <w:b/>
          <w:bCs/>
          <w:kern w:val="21"/>
          <w:sz w:val="24"/>
        </w:rPr>
      </w:pPr>
      <w:r>
        <w:rPr>
          <w:rFonts w:ascii="宋体" w:hAnsi="宋体" w:cs="宋体" w:hint="eastAsia"/>
          <w:b/>
          <w:bCs/>
          <w:kern w:val="21"/>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53A7646F" w14:textId="77777777" w:rsidR="00661FD8" w:rsidRDefault="00000000">
      <w:pPr>
        <w:numPr>
          <w:ilvl w:val="0"/>
          <w:numId w:val="8"/>
        </w:numPr>
        <w:spacing w:line="360" w:lineRule="auto"/>
        <w:ind w:firstLine="480"/>
        <w:rPr>
          <w:rFonts w:ascii="宋体" w:hAnsi="宋体" w:cs="宋体" w:hint="eastAsia"/>
          <w:kern w:val="21"/>
          <w:sz w:val="24"/>
        </w:rPr>
      </w:pPr>
      <w:r>
        <w:rPr>
          <w:rFonts w:ascii="宋体" w:hAnsi="宋体" w:cs="宋体" w:hint="eastAsia"/>
          <w:kern w:val="21"/>
          <w:sz w:val="24"/>
        </w:rPr>
        <w:lastRenderedPageBreak/>
        <w:t>上述资格证明文件第7项，如本项目落实政府采购政策需满足的资格要求中有中小企业政策要求的（详见第一章《投标邀请》），必须提供相应证明文件，否则投标文件无效。</w:t>
      </w:r>
    </w:p>
    <w:p w14:paraId="57C4D362" w14:textId="77777777" w:rsidR="00661FD8" w:rsidRDefault="00000000">
      <w:pPr>
        <w:spacing w:line="360" w:lineRule="auto"/>
        <w:ind w:firstLine="480"/>
        <w:rPr>
          <w:rFonts w:ascii="宋体" w:hAnsi="宋体" w:cs="宋体" w:hint="eastAsia"/>
          <w:kern w:val="21"/>
          <w:sz w:val="24"/>
        </w:rPr>
      </w:pPr>
      <w:r>
        <w:rPr>
          <w:rFonts w:ascii="宋体" w:hAnsi="宋体" w:cs="宋体" w:hint="eastAsia"/>
          <w:kern w:val="21"/>
          <w:sz w:val="24"/>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EE475F" w14:textId="77777777" w:rsidR="00661FD8" w:rsidRDefault="00000000">
      <w:pPr>
        <w:numPr>
          <w:ilvl w:val="0"/>
          <w:numId w:val="8"/>
        </w:numPr>
        <w:spacing w:line="360" w:lineRule="auto"/>
        <w:ind w:firstLine="480"/>
        <w:rPr>
          <w:rFonts w:ascii="宋体" w:hAnsi="宋体" w:cs="宋体" w:hint="eastAsia"/>
          <w:kern w:val="21"/>
          <w:sz w:val="24"/>
        </w:rPr>
      </w:pPr>
      <w:r>
        <w:rPr>
          <w:rFonts w:ascii="宋体" w:hAnsi="宋体" w:cs="宋体" w:hint="eastAsia"/>
          <w:kern w:val="21"/>
          <w:sz w:val="24"/>
        </w:rPr>
        <w:t>上述资格证明文件第8项，如本项目有特定资格要求的（详见第一章《投标邀请》），须提供相应的特定资格证明文件。</w:t>
      </w:r>
    </w:p>
    <w:p w14:paraId="3434C926" w14:textId="77777777" w:rsidR="00661FD8" w:rsidRDefault="00000000">
      <w:pPr>
        <w:numPr>
          <w:ilvl w:val="0"/>
          <w:numId w:val="8"/>
        </w:numPr>
        <w:spacing w:line="360" w:lineRule="auto"/>
        <w:ind w:firstLine="480"/>
        <w:rPr>
          <w:rFonts w:ascii="宋体" w:hAnsi="宋体" w:cs="宋体" w:hint="eastAsia"/>
          <w:kern w:val="21"/>
          <w:sz w:val="24"/>
        </w:rPr>
      </w:pPr>
      <w:r>
        <w:rPr>
          <w:rFonts w:ascii="宋体" w:hAnsi="宋体" w:cs="宋体" w:hint="eastAsia"/>
          <w:kern w:val="21"/>
          <w:sz w:val="24"/>
        </w:rPr>
        <w:t>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68159523" w14:textId="77777777" w:rsidR="00661FD8" w:rsidRDefault="00000000">
      <w:pPr>
        <w:spacing w:line="360" w:lineRule="auto"/>
        <w:ind w:firstLine="480"/>
        <w:rPr>
          <w:rFonts w:ascii="宋体" w:hAnsi="宋体" w:cs="宋体" w:hint="eastAsia"/>
          <w:kern w:val="21"/>
          <w:sz w:val="24"/>
        </w:rPr>
      </w:pPr>
      <w:r>
        <w:rPr>
          <w:rFonts w:ascii="宋体" w:hAnsi="宋体" w:cs="宋体" w:hint="eastAsia"/>
          <w:kern w:val="21"/>
          <w:sz w:val="24"/>
        </w:rPr>
        <w:t>如项目接受联合体投标且投标人为联合体时，上述资格证明文件中：第2、6项可由联合体主体单位（即联合体牵头人）代表联合体提供；第1、3、4、5、7（如有要求）、8（如有要求）项，联合体各方均须提供。</w:t>
      </w:r>
    </w:p>
    <w:p w14:paraId="1F0753DB" w14:textId="77777777" w:rsidR="00661FD8" w:rsidRDefault="00661FD8">
      <w:pPr>
        <w:spacing w:line="360" w:lineRule="auto"/>
        <w:ind w:firstLine="480"/>
        <w:rPr>
          <w:rFonts w:ascii="宋体" w:hAnsi="宋体" w:cs="宋体" w:hint="eastAsia"/>
          <w:kern w:val="21"/>
          <w:sz w:val="24"/>
        </w:rPr>
      </w:pPr>
    </w:p>
    <w:p w14:paraId="7728C0DD" w14:textId="77777777" w:rsidR="00661FD8" w:rsidRDefault="00000000">
      <w:pPr>
        <w:rPr>
          <w:rFonts w:ascii="宋体" w:hAnsi="宋体" w:cs="宋体" w:hint="eastAsia"/>
          <w:b/>
          <w:kern w:val="21"/>
          <w:sz w:val="28"/>
          <w:szCs w:val="28"/>
        </w:rPr>
      </w:pPr>
      <w:r>
        <w:rPr>
          <w:rFonts w:ascii="宋体" w:hAnsi="宋体" w:cs="宋体" w:hint="eastAsia"/>
          <w:b/>
          <w:kern w:val="21"/>
          <w:sz w:val="28"/>
          <w:szCs w:val="28"/>
        </w:rPr>
        <w:br w:type="page"/>
      </w:r>
    </w:p>
    <w:p w14:paraId="717BC2FC" w14:textId="77777777" w:rsidR="00661FD8" w:rsidRDefault="00000000">
      <w:pPr>
        <w:spacing w:line="360" w:lineRule="auto"/>
        <w:ind w:firstLine="480"/>
        <w:outlineLvl w:val="2"/>
        <w:rPr>
          <w:rFonts w:ascii="宋体" w:hAnsi="宋体" w:cs="宋体" w:hint="eastAsia"/>
          <w:b/>
          <w:kern w:val="21"/>
          <w:sz w:val="28"/>
          <w:szCs w:val="28"/>
        </w:rPr>
      </w:pPr>
      <w:r>
        <w:rPr>
          <w:rFonts w:ascii="宋体" w:hAnsi="宋体" w:cs="宋体" w:hint="eastAsia"/>
          <w:b/>
          <w:kern w:val="21"/>
          <w:sz w:val="28"/>
          <w:szCs w:val="28"/>
        </w:rPr>
        <w:lastRenderedPageBreak/>
        <w:t>二、符合性证明文件及其他证明文件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6095"/>
        <w:gridCol w:w="1979"/>
      </w:tblGrid>
      <w:tr w:rsidR="00661FD8" w14:paraId="50CAE738" w14:textId="77777777">
        <w:trPr>
          <w:trHeight w:val="567"/>
          <w:jc w:val="center"/>
        </w:trPr>
        <w:tc>
          <w:tcPr>
            <w:tcW w:w="823" w:type="dxa"/>
            <w:vAlign w:val="center"/>
          </w:tcPr>
          <w:p w14:paraId="33F4428C" w14:textId="77777777" w:rsidR="00661FD8" w:rsidRDefault="00000000">
            <w:pPr>
              <w:pStyle w:val="afff1"/>
              <w:spacing w:before="0" w:after="0" w:line="360" w:lineRule="auto"/>
              <w:ind w:firstLine="0"/>
              <w:rPr>
                <w:rFonts w:ascii="宋体" w:hAnsi="宋体" w:cs="宋体" w:hint="eastAsia"/>
                <w:b/>
                <w:kern w:val="21"/>
              </w:rPr>
            </w:pPr>
            <w:r>
              <w:rPr>
                <w:rFonts w:ascii="宋体" w:hAnsi="宋体" w:cs="宋体" w:hint="eastAsia"/>
                <w:b/>
                <w:kern w:val="21"/>
              </w:rPr>
              <w:t>序号</w:t>
            </w:r>
          </w:p>
        </w:tc>
        <w:tc>
          <w:tcPr>
            <w:tcW w:w="6095" w:type="dxa"/>
            <w:vAlign w:val="center"/>
          </w:tcPr>
          <w:p w14:paraId="3CA9B838" w14:textId="77777777" w:rsidR="00661FD8" w:rsidRDefault="00000000">
            <w:pPr>
              <w:pStyle w:val="afff1"/>
              <w:spacing w:before="0" w:after="0" w:line="360" w:lineRule="auto"/>
              <w:ind w:firstLine="0"/>
              <w:jc w:val="center"/>
              <w:rPr>
                <w:rFonts w:ascii="宋体" w:hAnsi="宋体" w:cs="宋体" w:hint="eastAsia"/>
                <w:b/>
                <w:kern w:val="21"/>
              </w:rPr>
            </w:pPr>
            <w:r>
              <w:rPr>
                <w:rFonts w:ascii="宋体" w:hAnsi="宋体" w:cs="宋体" w:hint="eastAsia"/>
                <w:b/>
                <w:kern w:val="21"/>
              </w:rPr>
              <w:t>评审项及评审要求</w:t>
            </w:r>
          </w:p>
        </w:tc>
        <w:tc>
          <w:tcPr>
            <w:tcW w:w="1979" w:type="dxa"/>
            <w:vAlign w:val="center"/>
          </w:tcPr>
          <w:p w14:paraId="560D217F" w14:textId="77777777" w:rsidR="00661FD8" w:rsidRDefault="00000000">
            <w:pPr>
              <w:pStyle w:val="afff1"/>
              <w:spacing w:before="0" w:after="0" w:line="360" w:lineRule="auto"/>
              <w:ind w:firstLine="0"/>
              <w:jc w:val="center"/>
              <w:rPr>
                <w:rFonts w:ascii="宋体" w:hAnsi="宋体" w:cs="宋体" w:hint="eastAsia"/>
                <w:b/>
                <w:kern w:val="21"/>
              </w:rPr>
            </w:pPr>
            <w:r>
              <w:rPr>
                <w:rFonts w:ascii="宋体" w:hAnsi="宋体" w:cs="宋体" w:hint="eastAsia"/>
                <w:b/>
                <w:kern w:val="21"/>
              </w:rPr>
              <w:t>审查因素</w:t>
            </w:r>
          </w:p>
        </w:tc>
      </w:tr>
      <w:tr w:rsidR="00661FD8" w14:paraId="5B077963" w14:textId="77777777">
        <w:trPr>
          <w:cantSplit/>
          <w:trHeight w:val="567"/>
          <w:jc w:val="center"/>
        </w:trPr>
        <w:tc>
          <w:tcPr>
            <w:tcW w:w="823" w:type="dxa"/>
            <w:vAlign w:val="center"/>
          </w:tcPr>
          <w:p w14:paraId="13152045"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1</w:t>
            </w:r>
          </w:p>
        </w:tc>
        <w:tc>
          <w:tcPr>
            <w:tcW w:w="6095" w:type="dxa"/>
            <w:vAlign w:val="center"/>
          </w:tcPr>
          <w:p w14:paraId="2C83B123"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投标函（给定格式）</w:t>
            </w:r>
          </w:p>
        </w:tc>
        <w:tc>
          <w:tcPr>
            <w:tcW w:w="1979" w:type="dxa"/>
            <w:vMerge w:val="restart"/>
            <w:vAlign w:val="center"/>
          </w:tcPr>
          <w:p w14:paraId="532F5CC9"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符合性证明文件</w:t>
            </w:r>
          </w:p>
        </w:tc>
      </w:tr>
      <w:tr w:rsidR="00661FD8" w14:paraId="2C98AD6A" w14:textId="77777777">
        <w:trPr>
          <w:cantSplit/>
          <w:trHeight w:val="567"/>
          <w:jc w:val="center"/>
        </w:trPr>
        <w:tc>
          <w:tcPr>
            <w:tcW w:w="823" w:type="dxa"/>
            <w:vAlign w:val="center"/>
          </w:tcPr>
          <w:p w14:paraId="48C8BA29"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2</w:t>
            </w:r>
          </w:p>
        </w:tc>
        <w:tc>
          <w:tcPr>
            <w:tcW w:w="6095" w:type="dxa"/>
            <w:vAlign w:val="center"/>
          </w:tcPr>
          <w:p w14:paraId="579A7FA6"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承诺书（给定格式）</w:t>
            </w:r>
          </w:p>
        </w:tc>
        <w:tc>
          <w:tcPr>
            <w:tcW w:w="1979" w:type="dxa"/>
            <w:vMerge/>
            <w:vAlign w:val="center"/>
          </w:tcPr>
          <w:p w14:paraId="5D1FEB74" w14:textId="77777777" w:rsidR="00661FD8" w:rsidRDefault="00661FD8">
            <w:pPr>
              <w:pStyle w:val="afff1"/>
              <w:spacing w:before="0" w:after="0" w:line="240" w:lineRule="auto"/>
              <w:ind w:firstLine="0"/>
              <w:rPr>
                <w:rFonts w:ascii="宋体" w:hAnsi="宋体" w:cs="宋体" w:hint="eastAsia"/>
                <w:kern w:val="21"/>
              </w:rPr>
            </w:pPr>
          </w:p>
        </w:tc>
      </w:tr>
      <w:tr w:rsidR="00661FD8" w14:paraId="32B7A743" w14:textId="77777777">
        <w:trPr>
          <w:cantSplit/>
          <w:trHeight w:val="567"/>
          <w:jc w:val="center"/>
        </w:trPr>
        <w:tc>
          <w:tcPr>
            <w:tcW w:w="823" w:type="dxa"/>
            <w:vAlign w:val="center"/>
          </w:tcPr>
          <w:p w14:paraId="7841810A"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3</w:t>
            </w:r>
          </w:p>
        </w:tc>
        <w:tc>
          <w:tcPr>
            <w:tcW w:w="6095" w:type="dxa"/>
            <w:vAlign w:val="center"/>
          </w:tcPr>
          <w:p w14:paraId="04004C0E"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开标一览表（给定格式）</w:t>
            </w:r>
          </w:p>
        </w:tc>
        <w:tc>
          <w:tcPr>
            <w:tcW w:w="1979" w:type="dxa"/>
            <w:vMerge/>
            <w:vAlign w:val="center"/>
          </w:tcPr>
          <w:p w14:paraId="1A726C76" w14:textId="77777777" w:rsidR="00661FD8" w:rsidRDefault="00661FD8">
            <w:pPr>
              <w:pStyle w:val="afff1"/>
              <w:spacing w:before="0" w:after="0" w:line="240" w:lineRule="auto"/>
              <w:ind w:firstLine="0"/>
              <w:rPr>
                <w:rFonts w:ascii="宋体" w:hAnsi="宋体" w:cs="宋体" w:hint="eastAsia"/>
                <w:kern w:val="21"/>
              </w:rPr>
            </w:pPr>
          </w:p>
        </w:tc>
      </w:tr>
      <w:tr w:rsidR="00661FD8" w14:paraId="34B61974" w14:textId="77777777">
        <w:trPr>
          <w:cantSplit/>
          <w:trHeight w:val="567"/>
          <w:jc w:val="center"/>
        </w:trPr>
        <w:tc>
          <w:tcPr>
            <w:tcW w:w="823" w:type="dxa"/>
            <w:vAlign w:val="center"/>
          </w:tcPr>
          <w:p w14:paraId="4A987840"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4</w:t>
            </w:r>
          </w:p>
        </w:tc>
        <w:tc>
          <w:tcPr>
            <w:tcW w:w="6095" w:type="dxa"/>
            <w:vAlign w:val="center"/>
          </w:tcPr>
          <w:p w14:paraId="564A10F5"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报价明细表（给定格式）</w:t>
            </w:r>
          </w:p>
        </w:tc>
        <w:tc>
          <w:tcPr>
            <w:tcW w:w="1979" w:type="dxa"/>
            <w:vMerge/>
            <w:vAlign w:val="center"/>
          </w:tcPr>
          <w:p w14:paraId="72795B72" w14:textId="77777777" w:rsidR="00661FD8" w:rsidRDefault="00661FD8">
            <w:pPr>
              <w:pStyle w:val="afff1"/>
              <w:spacing w:before="0" w:after="0" w:line="240" w:lineRule="auto"/>
              <w:ind w:firstLine="0"/>
              <w:rPr>
                <w:rFonts w:ascii="宋体" w:hAnsi="宋体" w:cs="宋体" w:hint="eastAsia"/>
                <w:kern w:val="21"/>
              </w:rPr>
            </w:pPr>
          </w:p>
        </w:tc>
      </w:tr>
      <w:tr w:rsidR="00661FD8" w14:paraId="4F7F0C31" w14:textId="77777777">
        <w:trPr>
          <w:cantSplit/>
          <w:trHeight w:val="567"/>
          <w:jc w:val="center"/>
        </w:trPr>
        <w:tc>
          <w:tcPr>
            <w:tcW w:w="823" w:type="dxa"/>
            <w:vAlign w:val="center"/>
          </w:tcPr>
          <w:p w14:paraId="48FB467D"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5</w:t>
            </w:r>
          </w:p>
        </w:tc>
        <w:tc>
          <w:tcPr>
            <w:tcW w:w="6095" w:type="dxa"/>
            <w:vAlign w:val="center"/>
          </w:tcPr>
          <w:p w14:paraId="6ACC10F5"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投标偏离表（给定格式）</w:t>
            </w:r>
          </w:p>
        </w:tc>
        <w:tc>
          <w:tcPr>
            <w:tcW w:w="1979" w:type="dxa"/>
            <w:vMerge/>
            <w:vAlign w:val="center"/>
          </w:tcPr>
          <w:p w14:paraId="31B38842" w14:textId="77777777" w:rsidR="00661FD8" w:rsidRDefault="00661FD8">
            <w:pPr>
              <w:pStyle w:val="afff1"/>
              <w:spacing w:before="0" w:after="0" w:line="240" w:lineRule="auto"/>
              <w:ind w:firstLine="0"/>
              <w:rPr>
                <w:rFonts w:ascii="宋体" w:hAnsi="宋体" w:cs="宋体" w:hint="eastAsia"/>
                <w:kern w:val="21"/>
              </w:rPr>
            </w:pPr>
          </w:p>
        </w:tc>
      </w:tr>
      <w:tr w:rsidR="00661FD8" w14:paraId="0F198D22" w14:textId="77777777">
        <w:trPr>
          <w:cantSplit/>
          <w:trHeight w:val="567"/>
          <w:jc w:val="center"/>
        </w:trPr>
        <w:tc>
          <w:tcPr>
            <w:tcW w:w="823" w:type="dxa"/>
            <w:vAlign w:val="center"/>
          </w:tcPr>
          <w:p w14:paraId="580380D3"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6</w:t>
            </w:r>
          </w:p>
        </w:tc>
        <w:tc>
          <w:tcPr>
            <w:tcW w:w="6095" w:type="dxa"/>
            <w:vAlign w:val="center"/>
          </w:tcPr>
          <w:p w14:paraId="1972145E"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《采购需求》中如有要求须提供的证明文件</w:t>
            </w:r>
          </w:p>
        </w:tc>
        <w:tc>
          <w:tcPr>
            <w:tcW w:w="1979" w:type="dxa"/>
            <w:vMerge/>
            <w:vAlign w:val="center"/>
          </w:tcPr>
          <w:p w14:paraId="48841B56" w14:textId="77777777" w:rsidR="00661FD8" w:rsidRDefault="00661FD8">
            <w:pPr>
              <w:pStyle w:val="afff1"/>
              <w:spacing w:before="0" w:after="0" w:line="240" w:lineRule="auto"/>
              <w:ind w:firstLine="0"/>
              <w:rPr>
                <w:rFonts w:ascii="宋体" w:hAnsi="宋体" w:cs="宋体" w:hint="eastAsia"/>
                <w:kern w:val="21"/>
              </w:rPr>
            </w:pPr>
          </w:p>
        </w:tc>
      </w:tr>
      <w:tr w:rsidR="00661FD8" w14:paraId="1D77E603" w14:textId="77777777">
        <w:trPr>
          <w:cantSplit/>
          <w:trHeight w:val="567"/>
          <w:jc w:val="center"/>
        </w:trPr>
        <w:tc>
          <w:tcPr>
            <w:tcW w:w="823" w:type="dxa"/>
            <w:vAlign w:val="center"/>
          </w:tcPr>
          <w:p w14:paraId="6248117D"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7</w:t>
            </w:r>
          </w:p>
        </w:tc>
        <w:tc>
          <w:tcPr>
            <w:tcW w:w="6095" w:type="dxa"/>
            <w:vAlign w:val="center"/>
          </w:tcPr>
          <w:p w14:paraId="01D3D4D6"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《评标方法与评标标准》中涉及的证明文件</w:t>
            </w:r>
          </w:p>
        </w:tc>
        <w:tc>
          <w:tcPr>
            <w:tcW w:w="1979" w:type="dxa"/>
            <w:vMerge w:val="restart"/>
            <w:vAlign w:val="center"/>
          </w:tcPr>
          <w:p w14:paraId="3698C2DA"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其他证明文件</w:t>
            </w:r>
          </w:p>
        </w:tc>
      </w:tr>
      <w:tr w:rsidR="00661FD8" w14:paraId="0333550E" w14:textId="77777777">
        <w:trPr>
          <w:cantSplit/>
          <w:trHeight w:val="567"/>
          <w:jc w:val="center"/>
        </w:trPr>
        <w:tc>
          <w:tcPr>
            <w:tcW w:w="823" w:type="dxa"/>
            <w:vAlign w:val="center"/>
          </w:tcPr>
          <w:p w14:paraId="1BBFD024" w14:textId="77777777" w:rsidR="00661FD8" w:rsidRDefault="00000000">
            <w:pPr>
              <w:pStyle w:val="afff1"/>
              <w:spacing w:before="0" w:after="0" w:line="360" w:lineRule="auto"/>
              <w:ind w:firstLine="0"/>
              <w:jc w:val="center"/>
              <w:rPr>
                <w:rFonts w:ascii="宋体" w:hAnsi="宋体" w:cs="宋体" w:hint="eastAsia"/>
                <w:kern w:val="21"/>
              </w:rPr>
            </w:pPr>
            <w:r>
              <w:rPr>
                <w:rFonts w:ascii="宋体" w:hAnsi="宋体" w:cs="宋体" w:hint="eastAsia"/>
                <w:kern w:val="21"/>
              </w:rPr>
              <w:t>8</w:t>
            </w:r>
          </w:p>
        </w:tc>
        <w:tc>
          <w:tcPr>
            <w:tcW w:w="6095" w:type="dxa"/>
            <w:vAlign w:val="center"/>
          </w:tcPr>
          <w:p w14:paraId="28A0C0C2" w14:textId="77777777" w:rsidR="00661FD8" w:rsidRDefault="00000000">
            <w:pPr>
              <w:pStyle w:val="afff1"/>
              <w:spacing w:before="0" w:after="0" w:line="360" w:lineRule="auto"/>
              <w:ind w:firstLine="0"/>
              <w:rPr>
                <w:rFonts w:ascii="宋体" w:hAnsi="宋体" w:cs="宋体" w:hint="eastAsia"/>
                <w:kern w:val="21"/>
              </w:rPr>
            </w:pPr>
            <w:r>
              <w:rPr>
                <w:rFonts w:ascii="宋体" w:hAnsi="宋体" w:cs="宋体" w:hint="eastAsia"/>
                <w:kern w:val="21"/>
              </w:rPr>
              <w:t>其他投标人认为应附的文件（如有，自拟并自行添加）</w:t>
            </w:r>
          </w:p>
        </w:tc>
        <w:tc>
          <w:tcPr>
            <w:tcW w:w="1979" w:type="dxa"/>
            <w:vMerge/>
          </w:tcPr>
          <w:p w14:paraId="3A0F977C" w14:textId="77777777" w:rsidR="00661FD8" w:rsidRDefault="00661FD8">
            <w:pPr>
              <w:pStyle w:val="afff1"/>
              <w:spacing w:before="0" w:after="0" w:line="240" w:lineRule="auto"/>
              <w:ind w:firstLine="0"/>
              <w:rPr>
                <w:rFonts w:ascii="宋体" w:hAnsi="宋体" w:cs="宋体" w:hint="eastAsia"/>
                <w:kern w:val="21"/>
              </w:rPr>
            </w:pPr>
          </w:p>
        </w:tc>
      </w:tr>
    </w:tbl>
    <w:p w14:paraId="6352A7DE" w14:textId="77777777" w:rsidR="00661FD8" w:rsidRDefault="00000000">
      <w:pPr>
        <w:adjustRightInd w:val="0"/>
        <w:snapToGrid w:val="0"/>
        <w:spacing w:line="360" w:lineRule="auto"/>
        <w:ind w:firstLineChars="200" w:firstLine="480"/>
        <w:rPr>
          <w:rFonts w:ascii="宋体" w:hAnsi="宋体" w:cs="宋体" w:hint="eastAsia"/>
          <w:kern w:val="21"/>
          <w:sz w:val="24"/>
        </w:rPr>
      </w:pPr>
      <w:r>
        <w:rPr>
          <w:rFonts w:ascii="宋体" w:hAnsi="宋体" w:cs="宋体" w:hint="eastAsia"/>
          <w:kern w:val="21"/>
          <w:sz w:val="24"/>
        </w:rPr>
        <w:t>说明：</w:t>
      </w:r>
    </w:p>
    <w:p w14:paraId="74FEC8D0" w14:textId="77777777" w:rsidR="00661FD8" w:rsidRDefault="00000000">
      <w:pPr>
        <w:adjustRightInd w:val="0"/>
        <w:snapToGrid w:val="0"/>
        <w:spacing w:line="360" w:lineRule="auto"/>
        <w:ind w:firstLineChars="200" w:firstLine="480"/>
        <w:rPr>
          <w:rFonts w:ascii="宋体" w:hAnsi="宋体" w:cs="宋体" w:hint="eastAsia"/>
          <w:kern w:val="21"/>
          <w:sz w:val="24"/>
        </w:rPr>
      </w:pPr>
      <w:r>
        <w:rPr>
          <w:rFonts w:ascii="宋体" w:hAnsi="宋体" w:cs="宋体" w:hint="eastAsia"/>
          <w:kern w:val="21"/>
          <w:sz w:val="24"/>
        </w:rPr>
        <w:t>（1）上述符合性证明文件及其他证明文件1～5项必须按要求全部提供（有给定格式的，必须按给定格式的要求正确填报并提供，相应格式见本章第二部分），否则投标文件无效。</w:t>
      </w:r>
    </w:p>
    <w:p w14:paraId="6D6ACA3F" w14:textId="77777777" w:rsidR="00661FD8" w:rsidRDefault="00000000">
      <w:pPr>
        <w:adjustRightInd w:val="0"/>
        <w:snapToGrid w:val="0"/>
        <w:spacing w:line="360" w:lineRule="auto"/>
        <w:ind w:firstLineChars="200" w:firstLine="480"/>
        <w:rPr>
          <w:rFonts w:ascii="宋体" w:hAnsi="宋体" w:cs="宋体" w:hint="eastAsia"/>
          <w:kern w:val="21"/>
          <w:sz w:val="24"/>
        </w:rPr>
      </w:pPr>
      <w:r>
        <w:rPr>
          <w:rFonts w:ascii="宋体" w:hAnsi="宋体" w:cs="宋体" w:hint="eastAsia"/>
          <w:kern w:val="21"/>
          <w:sz w:val="24"/>
        </w:rPr>
        <w:t>（2）如项目接受联合体投标，且投标人为联合体时，上述符合性证明文件及其他证明文件第1～4项可由联合体主体单位（即联合体牵头人）代表联合体提供。</w:t>
      </w:r>
    </w:p>
    <w:p w14:paraId="34DDC84D" w14:textId="77777777" w:rsidR="00661FD8" w:rsidRDefault="00661FD8">
      <w:pPr>
        <w:spacing w:line="360" w:lineRule="auto"/>
        <w:jc w:val="center"/>
        <w:rPr>
          <w:rFonts w:ascii="宋体" w:hAnsi="宋体" w:cs="宋体" w:hint="eastAsia"/>
          <w:b/>
          <w:kern w:val="21"/>
          <w:sz w:val="30"/>
          <w:szCs w:val="30"/>
        </w:rPr>
      </w:pPr>
    </w:p>
    <w:p w14:paraId="3B59FDBA" w14:textId="77777777" w:rsidR="00661FD8" w:rsidRDefault="00000000">
      <w:pPr>
        <w:spacing w:line="360" w:lineRule="auto"/>
        <w:jc w:val="center"/>
        <w:outlineLvl w:val="1"/>
        <w:rPr>
          <w:rFonts w:ascii="宋体" w:hAnsi="宋体" w:cs="宋体" w:hint="eastAsia"/>
          <w:b/>
          <w:kern w:val="21"/>
          <w:sz w:val="30"/>
          <w:szCs w:val="30"/>
        </w:rPr>
      </w:pPr>
      <w:r>
        <w:rPr>
          <w:rFonts w:ascii="宋体" w:hAnsi="宋体" w:cs="宋体" w:hint="eastAsia"/>
          <w:b/>
          <w:kern w:val="21"/>
          <w:sz w:val="30"/>
          <w:szCs w:val="30"/>
        </w:rPr>
        <w:br w:type="page" w:clear="all"/>
      </w:r>
      <w:r>
        <w:rPr>
          <w:rFonts w:ascii="宋体" w:hAnsi="宋体" w:cs="宋体" w:hint="eastAsia"/>
          <w:b/>
          <w:kern w:val="21"/>
          <w:sz w:val="30"/>
          <w:szCs w:val="30"/>
        </w:rPr>
        <w:lastRenderedPageBreak/>
        <w:t>第二部分  投标文件格式</w:t>
      </w:r>
    </w:p>
    <w:p w14:paraId="0667948D" w14:textId="77777777" w:rsidR="00661FD8" w:rsidRDefault="00000000">
      <w:pPr>
        <w:pStyle w:val="afff1"/>
        <w:spacing w:before="0" w:after="0" w:line="360" w:lineRule="auto"/>
        <w:ind w:firstLine="0"/>
        <w:rPr>
          <w:rFonts w:ascii="宋体" w:hAnsi="宋体" w:cs="宋体" w:hint="eastAsia"/>
          <w:bCs/>
          <w:kern w:val="21"/>
          <w:sz w:val="84"/>
          <w:szCs w:val="84"/>
        </w:rPr>
      </w:pPr>
      <w:r>
        <w:rPr>
          <w:rFonts w:ascii="宋体" w:hAnsi="宋体" w:cs="宋体" w:hint="eastAsia"/>
          <w:b/>
          <w:kern w:val="21"/>
          <w:sz w:val="28"/>
          <w:szCs w:val="28"/>
        </w:rPr>
        <w:t>一、封面格式（参考格式）：</w:t>
      </w:r>
    </w:p>
    <w:p w14:paraId="4EBA9FBE" w14:textId="77777777" w:rsidR="00661FD8" w:rsidRDefault="00661FD8">
      <w:pPr>
        <w:jc w:val="center"/>
        <w:rPr>
          <w:rFonts w:ascii="宋体" w:hAnsi="宋体" w:cs="宋体" w:hint="eastAsia"/>
          <w:bCs/>
          <w:kern w:val="21"/>
          <w:sz w:val="84"/>
          <w:szCs w:val="84"/>
        </w:rPr>
      </w:pPr>
    </w:p>
    <w:p w14:paraId="688F108A" w14:textId="77777777" w:rsidR="00661FD8" w:rsidRDefault="00000000">
      <w:pPr>
        <w:jc w:val="center"/>
        <w:rPr>
          <w:rFonts w:ascii="宋体" w:hAnsi="宋体" w:cs="宋体" w:hint="eastAsia"/>
          <w:bCs/>
          <w:kern w:val="21"/>
          <w:sz w:val="84"/>
          <w:szCs w:val="84"/>
        </w:rPr>
      </w:pPr>
      <w:r>
        <w:rPr>
          <w:rFonts w:ascii="宋体" w:hAnsi="宋体" w:cs="宋体" w:hint="eastAsia"/>
          <w:bCs/>
          <w:kern w:val="21"/>
          <w:sz w:val="84"/>
          <w:szCs w:val="84"/>
        </w:rPr>
        <w:t>投  标  文  件</w:t>
      </w:r>
    </w:p>
    <w:p w14:paraId="537A7A23" w14:textId="77777777" w:rsidR="00661FD8" w:rsidRDefault="00661FD8">
      <w:pPr>
        <w:jc w:val="center"/>
        <w:rPr>
          <w:rFonts w:ascii="宋体" w:hAnsi="宋体" w:cs="宋体" w:hint="eastAsia"/>
          <w:bCs/>
          <w:kern w:val="21"/>
          <w:sz w:val="84"/>
          <w:szCs w:val="84"/>
        </w:rPr>
      </w:pPr>
    </w:p>
    <w:p w14:paraId="1CAC8229" w14:textId="77777777" w:rsidR="00661FD8" w:rsidRDefault="00661FD8">
      <w:pPr>
        <w:jc w:val="center"/>
        <w:rPr>
          <w:rFonts w:ascii="宋体" w:hAnsi="宋体" w:cs="宋体" w:hint="eastAsia"/>
          <w:b/>
          <w:kern w:val="21"/>
          <w:sz w:val="72"/>
          <w:shd w:val="clear" w:color="FFFFFF" w:fill="D9D9D9"/>
        </w:rPr>
      </w:pPr>
    </w:p>
    <w:p w14:paraId="210A1286" w14:textId="77777777" w:rsidR="00661FD8" w:rsidRDefault="00000000">
      <w:pPr>
        <w:spacing w:line="480" w:lineRule="auto"/>
        <w:ind w:firstLine="900"/>
        <w:rPr>
          <w:rFonts w:ascii="宋体" w:hAnsi="宋体" w:cs="宋体" w:hint="eastAsia"/>
          <w:bCs/>
          <w:kern w:val="21"/>
          <w:sz w:val="30"/>
          <w:szCs w:val="30"/>
        </w:rPr>
      </w:pPr>
      <w:r>
        <w:rPr>
          <w:rFonts w:ascii="宋体" w:hAnsi="宋体" w:cs="宋体" w:hint="eastAsia"/>
          <w:bCs/>
          <w:kern w:val="21"/>
          <w:sz w:val="30"/>
          <w:szCs w:val="30"/>
        </w:rPr>
        <w:t>政府采购编号：JSZC-320200-CXZX-G2025-0018</w:t>
      </w:r>
    </w:p>
    <w:p w14:paraId="1A7557ED" w14:textId="77777777" w:rsidR="00661FD8" w:rsidRDefault="00000000">
      <w:pPr>
        <w:spacing w:line="480" w:lineRule="auto"/>
        <w:ind w:firstLine="900"/>
        <w:rPr>
          <w:rFonts w:ascii="宋体" w:hAnsi="宋体" w:cs="宋体" w:hint="eastAsia"/>
          <w:bCs/>
          <w:kern w:val="21"/>
          <w:sz w:val="30"/>
          <w:szCs w:val="30"/>
        </w:rPr>
      </w:pPr>
      <w:r>
        <w:rPr>
          <w:rFonts w:ascii="宋体" w:hAnsi="宋体" w:cs="宋体" w:hint="eastAsia"/>
          <w:bCs/>
          <w:kern w:val="21"/>
          <w:sz w:val="30"/>
          <w:szCs w:val="30"/>
        </w:rPr>
        <w:t>采购项目名称：国土空间控制线整合规划及产业用地保障线更新规划</w:t>
      </w:r>
    </w:p>
    <w:p w14:paraId="22BAF03F" w14:textId="77777777" w:rsidR="00661FD8" w:rsidRDefault="00000000">
      <w:pPr>
        <w:spacing w:line="480" w:lineRule="auto"/>
        <w:ind w:firstLine="900"/>
        <w:rPr>
          <w:rFonts w:ascii="宋体" w:hAnsi="宋体" w:cs="宋体" w:hint="eastAsia"/>
          <w:bCs/>
          <w:kern w:val="21"/>
          <w:sz w:val="30"/>
          <w:szCs w:val="30"/>
        </w:rPr>
      </w:pPr>
      <w:r>
        <w:rPr>
          <w:rFonts w:ascii="宋体" w:hAnsi="宋体" w:cs="宋体" w:hint="eastAsia"/>
          <w:bCs/>
          <w:kern w:val="21"/>
          <w:sz w:val="30"/>
          <w:szCs w:val="30"/>
        </w:rPr>
        <w:t>投 标 人：</w:t>
      </w:r>
    </w:p>
    <w:p w14:paraId="789F6FDC" w14:textId="77777777" w:rsidR="00661FD8" w:rsidRDefault="00000000">
      <w:pPr>
        <w:spacing w:line="480" w:lineRule="auto"/>
        <w:ind w:firstLine="900"/>
        <w:rPr>
          <w:rFonts w:ascii="宋体" w:hAnsi="宋体" w:cs="宋体" w:hint="eastAsia"/>
          <w:bCs/>
          <w:kern w:val="21"/>
          <w:sz w:val="30"/>
          <w:szCs w:val="30"/>
        </w:rPr>
      </w:pPr>
      <w:r>
        <w:rPr>
          <w:rFonts w:ascii="宋体" w:hAnsi="宋体" w:cs="宋体" w:hint="eastAsia"/>
          <w:bCs/>
          <w:kern w:val="21"/>
          <w:sz w:val="30"/>
          <w:szCs w:val="30"/>
        </w:rPr>
        <w:t>日    期：</w:t>
      </w:r>
    </w:p>
    <w:p w14:paraId="179335FF" w14:textId="77777777" w:rsidR="00661FD8" w:rsidRDefault="00661FD8">
      <w:pPr>
        <w:spacing w:line="360" w:lineRule="auto"/>
        <w:jc w:val="center"/>
        <w:rPr>
          <w:rFonts w:ascii="宋体" w:hAnsi="宋体" w:cs="宋体" w:hint="eastAsia"/>
          <w:b/>
          <w:kern w:val="21"/>
          <w:sz w:val="32"/>
          <w:szCs w:val="32"/>
        </w:rPr>
      </w:pPr>
    </w:p>
    <w:p w14:paraId="058B40D8" w14:textId="77777777" w:rsidR="00661FD8" w:rsidRDefault="00000000">
      <w:pPr>
        <w:spacing w:line="360" w:lineRule="auto"/>
        <w:rPr>
          <w:rFonts w:ascii="宋体" w:hAnsi="宋体" w:cs="宋体" w:hint="eastAsia"/>
          <w:b/>
          <w:kern w:val="21"/>
          <w:sz w:val="28"/>
          <w:szCs w:val="28"/>
        </w:rPr>
      </w:pPr>
      <w:bookmarkStart w:id="177" w:name="（报价人）法定代表人授权书（格式）"/>
      <w:bookmarkStart w:id="178" w:name="校园网系统报价和服务承诺表（格式）"/>
      <w:bookmarkEnd w:id="177"/>
      <w:bookmarkEnd w:id="178"/>
      <w:r>
        <w:rPr>
          <w:rFonts w:ascii="宋体" w:hAnsi="宋体" w:cs="宋体" w:hint="eastAsia"/>
          <w:b/>
          <w:kern w:val="21"/>
          <w:sz w:val="28"/>
          <w:szCs w:val="28"/>
        </w:rPr>
        <w:br w:type="page" w:clear="all"/>
      </w:r>
      <w:r>
        <w:rPr>
          <w:rFonts w:ascii="宋体" w:hAnsi="宋体" w:cs="宋体" w:hint="eastAsia"/>
          <w:b/>
          <w:kern w:val="21"/>
          <w:sz w:val="28"/>
          <w:szCs w:val="28"/>
        </w:rPr>
        <w:lastRenderedPageBreak/>
        <w:t>二、授权委托书（给定格式）：</w:t>
      </w:r>
    </w:p>
    <w:p w14:paraId="4A4363B4" w14:textId="77777777" w:rsidR="00661FD8" w:rsidRDefault="00000000">
      <w:pPr>
        <w:spacing w:line="360" w:lineRule="auto"/>
        <w:jc w:val="center"/>
        <w:rPr>
          <w:rFonts w:ascii="宋体" w:hAnsi="宋体" w:cs="宋体" w:hint="eastAsia"/>
          <w:kern w:val="21"/>
          <w:sz w:val="24"/>
        </w:rPr>
      </w:pPr>
      <w:r>
        <w:rPr>
          <w:rFonts w:ascii="宋体" w:hAnsi="宋体" w:cs="宋体" w:hint="eastAsia"/>
          <w:bCs/>
          <w:kern w:val="21"/>
          <w:sz w:val="28"/>
          <w:szCs w:val="28"/>
        </w:rPr>
        <w:t>授权委托书</w:t>
      </w:r>
    </w:p>
    <w:p w14:paraId="1654C3F0" w14:textId="77777777" w:rsidR="00661FD8" w:rsidRDefault="00000000">
      <w:pPr>
        <w:spacing w:line="360" w:lineRule="auto"/>
        <w:rPr>
          <w:rFonts w:ascii="宋体" w:hAnsi="宋体" w:cs="宋体" w:hint="eastAsia"/>
          <w:kern w:val="21"/>
          <w:sz w:val="24"/>
          <w:u w:val="single"/>
        </w:rPr>
      </w:pPr>
      <w:r>
        <w:rPr>
          <w:rFonts w:ascii="宋体" w:hAnsi="宋体" w:cs="宋体" w:hint="eastAsia"/>
          <w:kern w:val="21"/>
          <w:sz w:val="24"/>
          <w:u w:val="single"/>
        </w:rPr>
        <w:t>江苏诚锡工程咨询管理有限公司：</w:t>
      </w:r>
    </w:p>
    <w:p w14:paraId="4CED95F8" w14:textId="77777777" w:rsidR="00661FD8" w:rsidRDefault="00000000">
      <w:pPr>
        <w:spacing w:line="360" w:lineRule="auto"/>
        <w:ind w:firstLineChars="300" w:firstLine="720"/>
        <w:rPr>
          <w:rFonts w:ascii="宋体" w:hAnsi="宋体" w:cs="宋体" w:hint="eastAsia"/>
          <w:kern w:val="21"/>
          <w:sz w:val="24"/>
        </w:rPr>
      </w:pPr>
      <w:r>
        <w:rPr>
          <w:rFonts w:ascii="宋体" w:hAnsi="宋体" w:cs="宋体" w:hint="eastAsia"/>
          <w:kern w:val="21"/>
          <w:sz w:val="24"/>
          <w:u w:val="single"/>
        </w:rPr>
        <w:t xml:space="preserve"> （投标人单位名称） </w:t>
      </w:r>
      <w:r>
        <w:rPr>
          <w:rFonts w:ascii="宋体" w:hAnsi="宋体" w:cs="宋体" w:hint="eastAsia"/>
          <w:kern w:val="21"/>
          <w:sz w:val="24"/>
        </w:rPr>
        <w:t>系中华人民共和国的合法企业，法定地址：</w:t>
      </w:r>
      <w:r>
        <w:rPr>
          <w:rFonts w:ascii="宋体" w:hAnsi="宋体" w:cs="宋体" w:hint="eastAsia"/>
          <w:kern w:val="21"/>
          <w:sz w:val="24"/>
          <w:u w:val="single"/>
        </w:rPr>
        <w:t xml:space="preserve">        </w:t>
      </w:r>
      <w:r>
        <w:rPr>
          <w:rFonts w:ascii="宋体" w:hAnsi="宋体" w:cs="宋体" w:hint="eastAsia"/>
          <w:kern w:val="21"/>
          <w:sz w:val="24"/>
        </w:rPr>
        <w:t>，特授权</w:t>
      </w:r>
      <w:r>
        <w:rPr>
          <w:rFonts w:ascii="宋体" w:hAnsi="宋体" w:cs="宋体" w:hint="eastAsia"/>
          <w:kern w:val="21"/>
          <w:sz w:val="24"/>
          <w:u w:val="single"/>
        </w:rPr>
        <w:t xml:space="preserve">（姓名）   </w:t>
      </w:r>
      <w:r>
        <w:rPr>
          <w:rFonts w:ascii="宋体" w:hAnsi="宋体" w:cs="宋体" w:hint="eastAsia"/>
          <w:kern w:val="21"/>
          <w:sz w:val="24"/>
        </w:rPr>
        <w:t>代表我公司（单位）全权办理针对本项目（采购项目编号：</w:t>
      </w:r>
      <w:r>
        <w:rPr>
          <w:rFonts w:ascii="宋体" w:hAnsi="宋体" w:cs="宋体" w:hint="eastAsia"/>
          <w:kern w:val="21"/>
          <w:sz w:val="24"/>
          <w:u w:val="single"/>
        </w:rPr>
        <w:t xml:space="preserve">        </w:t>
      </w:r>
      <w:r>
        <w:rPr>
          <w:rFonts w:ascii="宋体" w:hAnsi="宋体" w:cs="宋体" w:hint="eastAsia"/>
          <w:kern w:val="21"/>
          <w:sz w:val="24"/>
        </w:rPr>
        <w:t>）的报价等具体工作，并签署全部有关的文件、协议及合同。</w:t>
      </w:r>
    </w:p>
    <w:p w14:paraId="519F2562"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我公司（单位）对被授权人的签名负全部责任。</w:t>
      </w:r>
    </w:p>
    <w:p w14:paraId="6169F5B8" w14:textId="77777777" w:rsidR="00661FD8" w:rsidRDefault="00000000">
      <w:pPr>
        <w:spacing w:line="360" w:lineRule="auto"/>
        <w:ind w:firstLine="523"/>
        <w:rPr>
          <w:rFonts w:ascii="宋体" w:hAnsi="宋体" w:cs="宋体" w:hint="eastAsia"/>
          <w:kern w:val="21"/>
          <w:sz w:val="24"/>
        </w:rPr>
      </w:pPr>
      <w:r>
        <w:rPr>
          <w:rFonts w:ascii="宋体" w:hAnsi="宋体" w:cs="宋体" w:hint="eastAsia"/>
          <w:kern w:val="21"/>
          <w:sz w:val="24"/>
        </w:rPr>
        <w:t>在撤销授权的书面通知送达你处以前，本授权书一直有效，被授权人签署的所有文件（在授权书有效期内签署的）不因授权的撤销而失效。</w:t>
      </w:r>
    </w:p>
    <w:p w14:paraId="39047ADF"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被授权人情况：</w:t>
      </w:r>
    </w:p>
    <w:p w14:paraId="7BEA8D7B"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姓名：            性别：        年龄：        职务：</w:t>
      </w:r>
    </w:p>
    <w:p w14:paraId="7042AB08"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身份证号码：                    电话：</w:t>
      </w:r>
    </w:p>
    <w:p w14:paraId="48A83BC8"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通讯地址：</w:t>
      </w:r>
    </w:p>
    <w:p w14:paraId="790A3474"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单位名称（签章）：</w:t>
      </w:r>
    </w:p>
    <w:p w14:paraId="178B4D50" w14:textId="77777777" w:rsidR="00661FD8" w:rsidRDefault="00000000">
      <w:pPr>
        <w:spacing w:line="360" w:lineRule="auto"/>
        <w:ind w:firstLine="525"/>
        <w:rPr>
          <w:rFonts w:ascii="宋体" w:hAnsi="宋体" w:cs="宋体" w:hint="eastAsia"/>
          <w:kern w:val="21"/>
          <w:sz w:val="24"/>
        </w:rPr>
      </w:pPr>
      <w:r>
        <w:rPr>
          <w:rFonts w:ascii="宋体" w:hAnsi="宋体" w:cs="宋体" w:hint="eastAsia"/>
          <w:kern w:val="21"/>
          <w:sz w:val="24"/>
        </w:rPr>
        <w:t>法定代表人（签章）：</w:t>
      </w:r>
    </w:p>
    <w:p w14:paraId="5621C39D" w14:textId="77777777" w:rsidR="00661FD8" w:rsidRDefault="00000000">
      <w:pPr>
        <w:spacing w:line="360" w:lineRule="auto"/>
        <w:ind w:firstLine="3120"/>
        <w:rPr>
          <w:rFonts w:ascii="宋体" w:hAnsi="宋体" w:cs="宋体" w:hint="eastAsia"/>
          <w:kern w:val="21"/>
          <w:sz w:val="24"/>
        </w:rPr>
      </w:pPr>
      <w:r>
        <w:rPr>
          <w:rFonts w:ascii="宋体" w:hAnsi="宋体" w:cs="宋体" w:hint="eastAsia"/>
          <w:kern w:val="21"/>
          <w:sz w:val="24"/>
        </w:rPr>
        <w:t>日期：      年     月     日</w:t>
      </w:r>
    </w:p>
    <w:tbl>
      <w:tblPr>
        <w:tblW w:w="9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0"/>
        <w:gridCol w:w="4677"/>
      </w:tblGrid>
      <w:tr w:rsidR="00661FD8" w14:paraId="01C461DD" w14:textId="77777777">
        <w:trPr>
          <w:trHeight w:val="2818"/>
          <w:jc w:val="center"/>
        </w:trPr>
        <w:tc>
          <w:tcPr>
            <w:tcW w:w="4680" w:type="dxa"/>
            <w:vAlign w:val="center"/>
          </w:tcPr>
          <w:p w14:paraId="685A37CC" w14:textId="77777777" w:rsidR="00661FD8" w:rsidRDefault="00000000">
            <w:pPr>
              <w:spacing w:before="4" w:line="360" w:lineRule="auto"/>
              <w:jc w:val="center"/>
              <w:rPr>
                <w:rFonts w:ascii="宋体" w:hAnsi="宋体" w:cs="宋体" w:hint="eastAsia"/>
                <w:kern w:val="21"/>
                <w:sz w:val="24"/>
              </w:rPr>
            </w:pPr>
            <w:r>
              <w:rPr>
                <w:rFonts w:ascii="宋体" w:hAnsi="宋体" w:cs="宋体" w:hint="eastAsia"/>
                <w:kern w:val="21"/>
                <w:sz w:val="24"/>
              </w:rPr>
              <w:t>法定代表人身份证复印件</w:t>
            </w:r>
          </w:p>
        </w:tc>
        <w:tc>
          <w:tcPr>
            <w:tcW w:w="4677" w:type="dxa"/>
            <w:vAlign w:val="center"/>
          </w:tcPr>
          <w:p w14:paraId="681B7E2D" w14:textId="77777777" w:rsidR="00661FD8" w:rsidRDefault="00000000">
            <w:pPr>
              <w:spacing w:before="4" w:line="360" w:lineRule="auto"/>
              <w:jc w:val="center"/>
              <w:rPr>
                <w:rFonts w:ascii="宋体" w:hAnsi="宋体" w:cs="宋体" w:hint="eastAsia"/>
                <w:kern w:val="21"/>
                <w:sz w:val="24"/>
              </w:rPr>
            </w:pPr>
            <w:r>
              <w:rPr>
                <w:rFonts w:ascii="宋体" w:hAnsi="宋体" w:cs="宋体" w:hint="eastAsia"/>
                <w:kern w:val="21"/>
                <w:sz w:val="24"/>
              </w:rPr>
              <w:t>被授权人身份证复印件</w:t>
            </w:r>
          </w:p>
        </w:tc>
      </w:tr>
    </w:tbl>
    <w:p w14:paraId="65EB02C5" w14:textId="77777777" w:rsidR="00661FD8" w:rsidRDefault="00000000">
      <w:pPr>
        <w:pStyle w:val="Char2"/>
        <w:tabs>
          <w:tab w:val="left" w:pos="360"/>
        </w:tabs>
        <w:spacing w:line="360" w:lineRule="auto"/>
        <w:rPr>
          <w:rFonts w:ascii="宋体" w:eastAsia="宋体" w:hAnsi="宋体" w:cs="宋体" w:hint="eastAsia"/>
          <w:kern w:val="21"/>
          <w:sz w:val="28"/>
          <w:szCs w:val="28"/>
        </w:rPr>
      </w:pPr>
      <w:r>
        <w:rPr>
          <w:rFonts w:ascii="宋体" w:eastAsia="宋体" w:hAnsi="宋体" w:cs="宋体" w:hint="eastAsia"/>
          <w:kern w:val="21"/>
          <w:szCs w:val="28"/>
        </w:rPr>
        <w:br w:type="page" w:clear="all"/>
      </w:r>
      <w:r>
        <w:rPr>
          <w:rFonts w:ascii="宋体" w:eastAsia="宋体" w:hAnsi="宋体" w:cs="宋体" w:hint="eastAsia"/>
          <w:kern w:val="21"/>
          <w:sz w:val="28"/>
          <w:szCs w:val="28"/>
        </w:rPr>
        <w:lastRenderedPageBreak/>
        <w:t>三、资格声明函（给定格式）：</w:t>
      </w:r>
    </w:p>
    <w:p w14:paraId="03D63536" w14:textId="77777777" w:rsidR="00661FD8" w:rsidRDefault="00000000">
      <w:pPr>
        <w:spacing w:line="360" w:lineRule="auto"/>
        <w:jc w:val="center"/>
        <w:rPr>
          <w:rFonts w:ascii="宋体" w:hAnsi="宋体" w:cs="宋体" w:hint="eastAsia"/>
          <w:bCs/>
          <w:kern w:val="21"/>
          <w:sz w:val="24"/>
        </w:rPr>
      </w:pPr>
      <w:r>
        <w:rPr>
          <w:rFonts w:ascii="宋体" w:hAnsi="宋体" w:cs="宋体" w:hint="eastAsia"/>
          <w:bCs/>
          <w:kern w:val="21"/>
          <w:sz w:val="28"/>
          <w:szCs w:val="28"/>
        </w:rPr>
        <w:t>资格声明函</w:t>
      </w:r>
    </w:p>
    <w:p w14:paraId="4BC4037A" w14:textId="77777777" w:rsidR="00661FD8" w:rsidRDefault="00000000">
      <w:pPr>
        <w:spacing w:line="360" w:lineRule="auto"/>
        <w:jc w:val="center"/>
        <w:rPr>
          <w:rFonts w:ascii="宋体" w:hAnsi="宋体" w:cs="宋体" w:hint="eastAsia"/>
          <w:kern w:val="21"/>
          <w:sz w:val="24"/>
        </w:rPr>
      </w:pPr>
      <w:r>
        <w:rPr>
          <w:rFonts w:ascii="宋体" w:hAnsi="宋体" w:cs="宋体" w:hint="eastAsia"/>
          <w:kern w:val="21"/>
          <w:sz w:val="24"/>
        </w:rPr>
        <w:t>采购编号：</w:t>
      </w:r>
    </w:p>
    <w:p w14:paraId="39C63544" w14:textId="77777777" w:rsidR="00661FD8" w:rsidRDefault="00000000">
      <w:pPr>
        <w:spacing w:line="360" w:lineRule="auto"/>
        <w:jc w:val="center"/>
        <w:rPr>
          <w:rFonts w:ascii="宋体" w:hAnsi="宋体" w:cs="宋体" w:hint="eastAsia"/>
          <w:kern w:val="21"/>
          <w:sz w:val="24"/>
        </w:rPr>
      </w:pPr>
      <w:r>
        <w:rPr>
          <w:rFonts w:ascii="宋体" w:hAnsi="宋体" w:cs="宋体" w:hint="eastAsia"/>
          <w:kern w:val="21"/>
          <w:sz w:val="24"/>
        </w:rPr>
        <w:t>日期：</w:t>
      </w:r>
    </w:p>
    <w:p w14:paraId="03F6324C" w14:textId="77777777" w:rsidR="00661FD8" w:rsidRDefault="00661FD8">
      <w:pPr>
        <w:spacing w:line="360" w:lineRule="auto"/>
        <w:jc w:val="center"/>
        <w:rPr>
          <w:rFonts w:ascii="宋体" w:hAnsi="宋体" w:cs="宋体" w:hint="eastAsia"/>
          <w:kern w:val="21"/>
          <w:sz w:val="24"/>
        </w:rPr>
      </w:pPr>
    </w:p>
    <w:p w14:paraId="16F430C1" w14:textId="77777777" w:rsidR="00661FD8" w:rsidRDefault="00661FD8">
      <w:pPr>
        <w:jc w:val="center"/>
        <w:rPr>
          <w:rFonts w:ascii="宋体" w:hAnsi="宋体" w:cs="宋体" w:hint="eastAsia"/>
          <w:kern w:val="21"/>
        </w:rPr>
      </w:pPr>
    </w:p>
    <w:p w14:paraId="30FF16DC" w14:textId="77777777" w:rsidR="00661FD8" w:rsidRDefault="00000000">
      <w:pPr>
        <w:spacing w:line="360" w:lineRule="auto"/>
        <w:rPr>
          <w:rFonts w:ascii="宋体" w:hAnsi="宋体" w:cs="宋体" w:hint="eastAsia"/>
          <w:kern w:val="21"/>
          <w:sz w:val="24"/>
          <w:u w:val="single"/>
        </w:rPr>
      </w:pPr>
      <w:r>
        <w:rPr>
          <w:rFonts w:ascii="宋体" w:hAnsi="宋体" w:cs="宋体" w:hint="eastAsia"/>
          <w:kern w:val="21"/>
          <w:sz w:val="24"/>
          <w:u w:val="single"/>
        </w:rPr>
        <w:t>江苏诚锡工程咨询管理有限公司：</w:t>
      </w:r>
    </w:p>
    <w:p w14:paraId="451CB8FC" w14:textId="77777777" w:rsidR="00661FD8" w:rsidRDefault="00000000">
      <w:pPr>
        <w:pStyle w:val="1f2"/>
        <w:spacing w:line="360" w:lineRule="auto"/>
        <w:ind w:left="0" w:right="34" w:firstLine="403"/>
        <w:rPr>
          <w:rFonts w:ascii="宋体" w:hAnsi="宋体" w:cs="宋体" w:hint="eastAsia"/>
          <w:kern w:val="21"/>
          <w:szCs w:val="24"/>
        </w:rPr>
      </w:pPr>
      <w:r>
        <w:rPr>
          <w:rFonts w:ascii="宋体" w:hAnsi="宋体" w:cs="宋体" w:hint="eastAsia"/>
          <w:kern w:val="21"/>
          <w:szCs w:val="24"/>
        </w:rPr>
        <w:t>我公司（单位）在参加本次政府采购活动前三年内，在经营活动中没有重大违法记录。</w:t>
      </w:r>
    </w:p>
    <w:p w14:paraId="79F164D3" w14:textId="77777777" w:rsidR="00661FD8" w:rsidRDefault="00000000">
      <w:pPr>
        <w:pStyle w:val="1f2"/>
        <w:spacing w:line="360" w:lineRule="auto"/>
        <w:ind w:left="0" w:right="34" w:firstLine="403"/>
        <w:rPr>
          <w:rFonts w:ascii="宋体" w:hAnsi="宋体" w:cs="宋体" w:hint="eastAsia"/>
          <w:kern w:val="21"/>
          <w:szCs w:val="24"/>
        </w:rPr>
      </w:pPr>
      <w:r>
        <w:rPr>
          <w:rFonts w:ascii="宋体" w:hAnsi="宋体" w:cs="宋体" w:hint="eastAsia"/>
          <w:kern w:val="21"/>
          <w:szCs w:val="24"/>
        </w:rPr>
        <w:t>我公司愿针对本项目（采购编号：</w:t>
      </w:r>
      <w:r>
        <w:rPr>
          <w:rFonts w:ascii="宋体" w:hAnsi="宋体" w:cs="宋体" w:hint="eastAsia"/>
          <w:kern w:val="21"/>
          <w:szCs w:val="24"/>
          <w:u w:val="single"/>
        </w:rPr>
        <w:t xml:space="preserve">　　　　</w:t>
      </w:r>
      <w:r>
        <w:rPr>
          <w:rFonts w:ascii="宋体" w:hAnsi="宋体" w:cs="宋体" w:hint="eastAsia"/>
          <w:kern w:val="21"/>
          <w:szCs w:val="24"/>
        </w:rPr>
        <w:t>）进行报价，投标文件中所有关于报价资格的文件、证明、陈述均是真实的、准确的。若有违背，我公司（单位）愿意承担由此而产生的一切后果。</w:t>
      </w:r>
    </w:p>
    <w:p w14:paraId="3CB5E538" w14:textId="77777777" w:rsidR="00661FD8" w:rsidRDefault="00661FD8">
      <w:pPr>
        <w:pStyle w:val="1f2"/>
        <w:spacing w:line="360" w:lineRule="auto"/>
        <w:ind w:left="0" w:right="34" w:firstLine="403"/>
        <w:rPr>
          <w:rFonts w:ascii="宋体" w:hAnsi="宋体" w:cs="宋体" w:hint="eastAsia"/>
          <w:kern w:val="21"/>
          <w:sz w:val="21"/>
        </w:rPr>
      </w:pPr>
    </w:p>
    <w:p w14:paraId="292764D8" w14:textId="77777777" w:rsidR="00661FD8" w:rsidRDefault="00000000">
      <w:pPr>
        <w:spacing w:line="360" w:lineRule="auto"/>
        <w:ind w:firstLine="480"/>
        <w:jc w:val="center"/>
        <w:rPr>
          <w:rFonts w:ascii="宋体" w:hAnsi="宋体" w:cs="宋体" w:hint="eastAsia"/>
          <w:kern w:val="21"/>
          <w:sz w:val="24"/>
        </w:rPr>
      </w:pPr>
      <w:r>
        <w:rPr>
          <w:rFonts w:ascii="宋体" w:hAnsi="宋体" w:cs="宋体" w:hint="eastAsia"/>
          <w:kern w:val="21"/>
          <w:sz w:val="24"/>
        </w:rPr>
        <w:t>投标人（签章）：</w:t>
      </w:r>
    </w:p>
    <w:p w14:paraId="67548197" w14:textId="77777777" w:rsidR="00661FD8" w:rsidRDefault="00000000">
      <w:pPr>
        <w:pStyle w:val="1f2"/>
        <w:spacing w:line="360" w:lineRule="auto"/>
        <w:ind w:left="0" w:right="34" w:firstLine="403"/>
        <w:rPr>
          <w:rFonts w:ascii="宋体" w:hAnsi="宋体" w:cs="宋体" w:hint="eastAsia"/>
          <w:kern w:val="21"/>
          <w:sz w:val="21"/>
        </w:rPr>
      </w:pPr>
      <w:r>
        <w:rPr>
          <w:rFonts w:ascii="宋体" w:hAnsi="宋体" w:cs="宋体" w:hint="eastAsia"/>
          <w:kern w:val="21"/>
        </w:rPr>
        <w:t xml:space="preserve">　　　　　　　　　　　</w:t>
      </w:r>
      <w:r>
        <w:rPr>
          <w:rFonts w:ascii="宋体" w:hAnsi="宋体" w:cs="宋体" w:hint="eastAsia"/>
          <w:bCs/>
          <w:kern w:val="21"/>
        </w:rPr>
        <w:t>法定代表人或法定代表人授权代表（</w:t>
      </w:r>
      <w:r>
        <w:rPr>
          <w:rFonts w:ascii="宋体" w:hAnsi="宋体" w:cs="宋体" w:hint="eastAsia"/>
          <w:kern w:val="21"/>
        </w:rPr>
        <w:t>签章</w:t>
      </w:r>
      <w:r>
        <w:rPr>
          <w:rFonts w:ascii="宋体" w:hAnsi="宋体" w:cs="宋体" w:hint="eastAsia"/>
          <w:bCs/>
          <w:kern w:val="21"/>
        </w:rPr>
        <w:t>）</w:t>
      </w:r>
      <w:r>
        <w:rPr>
          <w:rFonts w:ascii="宋体" w:hAnsi="宋体" w:cs="宋体" w:hint="eastAsia"/>
          <w:kern w:val="21"/>
        </w:rPr>
        <w:t>：</w:t>
      </w:r>
    </w:p>
    <w:p w14:paraId="2FFC76DE" w14:textId="77777777" w:rsidR="00661FD8" w:rsidRDefault="00661FD8">
      <w:pPr>
        <w:spacing w:line="360" w:lineRule="auto"/>
        <w:rPr>
          <w:rFonts w:ascii="宋体" w:hAnsi="宋体" w:cs="宋体" w:hint="eastAsia"/>
          <w:bCs/>
          <w:kern w:val="21"/>
        </w:rPr>
      </w:pPr>
    </w:p>
    <w:p w14:paraId="0368E38A" w14:textId="77777777" w:rsidR="00661FD8" w:rsidRDefault="00661FD8">
      <w:pPr>
        <w:spacing w:line="360" w:lineRule="auto"/>
        <w:rPr>
          <w:rFonts w:ascii="宋体" w:hAnsi="宋体" w:cs="宋体" w:hint="eastAsia"/>
          <w:bCs/>
          <w:kern w:val="21"/>
        </w:rPr>
      </w:pPr>
    </w:p>
    <w:p w14:paraId="69EDE425" w14:textId="77777777" w:rsidR="00661FD8" w:rsidRDefault="00661FD8">
      <w:pPr>
        <w:spacing w:line="360" w:lineRule="auto"/>
        <w:rPr>
          <w:rFonts w:ascii="宋体" w:hAnsi="宋体" w:cs="宋体" w:hint="eastAsia"/>
          <w:bCs/>
          <w:kern w:val="21"/>
        </w:rPr>
      </w:pPr>
    </w:p>
    <w:p w14:paraId="6656566D" w14:textId="77777777" w:rsidR="00661FD8" w:rsidRDefault="00000000">
      <w:pPr>
        <w:spacing w:line="360" w:lineRule="auto"/>
        <w:rPr>
          <w:rFonts w:ascii="宋体" w:hAnsi="宋体" w:cs="宋体" w:hint="eastAsia"/>
          <w:bCs/>
          <w:kern w:val="21"/>
        </w:rPr>
      </w:pPr>
      <w:r>
        <w:rPr>
          <w:rFonts w:ascii="宋体" w:hAnsi="宋体" w:cs="宋体" w:hint="eastAsia"/>
          <w:bCs/>
          <w:kern w:val="21"/>
        </w:rPr>
        <w:t>备注：上述所称“重大违法记录”，是指投标人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193E7E86" w14:textId="77777777" w:rsidR="00661FD8" w:rsidRDefault="00661FD8">
      <w:pPr>
        <w:spacing w:line="360" w:lineRule="auto"/>
        <w:rPr>
          <w:rFonts w:ascii="宋体" w:hAnsi="宋体" w:cs="宋体" w:hint="eastAsia"/>
          <w:bCs/>
          <w:kern w:val="21"/>
        </w:rPr>
      </w:pPr>
    </w:p>
    <w:p w14:paraId="0D8895E0" w14:textId="77777777" w:rsidR="00661FD8" w:rsidRDefault="00000000">
      <w:pPr>
        <w:rPr>
          <w:rFonts w:ascii="宋体" w:hAnsi="宋体" w:cs="宋体" w:hint="eastAsia"/>
          <w:b/>
          <w:kern w:val="21"/>
          <w:sz w:val="28"/>
          <w:szCs w:val="28"/>
        </w:rPr>
      </w:pPr>
      <w:r>
        <w:rPr>
          <w:rFonts w:ascii="宋体" w:hAnsi="宋体" w:cs="宋体" w:hint="eastAsia"/>
          <w:b/>
          <w:kern w:val="21"/>
          <w:sz w:val="28"/>
          <w:szCs w:val="28"/>
        </w:rPr>
        <w:br w:type="page"/>
      </w:r>
    </w:p>
    <w:p w14:paraId="4BEA78E2" w14:textId="77777777" w:rsidR="00661FD8" w:rsidRDefault="00000000">
      <w:pPr>
        <w:spacing w:line="360" w:lineRule="auto"/>
        <w:rPr>
          <w:rFonts w:ascii="宋体" w:hAnsi="宋体" w:cs="宋体" w:hint="eastAsia"/>
          <w:bCs/>
          <w:kern w:val="21"/>
          <w:sz w:val="28"/>
          <w:szCs w:val="28"/>
        </w:rPr>
      </w:pPr>
      <w:r>
        <w:rPr>
          <w:rFonts w:ascii="宋体" w:hAnsi="宋体" w:cs="宋体" w:hint="eastAsia"/>
          <w:b/>
          <w:kern w:val="21"/>
          <w:sz w:val="28"/>
          <w:szCs w:val="28"/>
        </w:rPr>
        <w:lastRenderedPageBreak/>
        <w:t>四、中小企业声明函（给定格式）：</w:t>
      </w:r>
    </w:p>
    <w:p w14:paraId="7D2C4D04" w14:textId="77777777" w:rsidR="00661FD8" w:rsidRDefault="00000000">
      <w:pPr>
        <w:snapToGrid w:val="0"/>
        <w:spacing w:after="0" w:line="360" w:lineRule="auto"/>
        <w:ind w:firstLine="560"/>
        <w:jc w:val="center"/>
        <w:rPr>
          <w:rFonts w:ascii="宋体" w:hAnsi="宋体" w:cs="宋体" w:hint="eastAsia"/>
          <w:bCs/>
          <w:kern w:val="21"/>
          <w:sz w:val="28"/>
          <w:szCs w:val="28"/>
        </w:rPr>
      </w:pPr>
      <w:r>
        <w:rPr>
          <w:rFonts w:ascii="宋体" w:hAnsi="宋体" w:cs="宋体" w:hint="eastAsia"/>
          <w:bCs/>
          <w:kern w:val="21"/>
          <w:sz w:val="28"/>
          <w:szCs w:val="28"/>
        </w:rPr>
        <w:t>中小企业声明函（服务）</w:t>
      </w:r>
    </w:p>
    <w:p w14:paraId="27938745" w14:textId="77777777" w:rsidR="00661FD8" w:rsidRDefault="00661FD8">
      <w:pPr>
        <w:snapToGrid w:val="0"/>
        <w:spacing w:after="0" w:line="360" w:lineRule="auto"/>
        <w:ind w:firstLine="560"/>
        <w:jc w:val="center"/>
        <w:rPr>
          <w:rFonts w:ascii="宋体" w:hAnsi="宋体" w:cs="宋体" w:hint="eastAsia"/>
          <w:bCs/>
          <w:kern w:val="21"/>
          <w:sz w:val="28"/>
          <w:szCs w:val="28"/>
        </w:rPr>
      </w:pPr>
    </w:p>
    <w:p w14:paraId="61B91C6F"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 xml:space="preserve">本公司（联合体）郑重声明，根据《政府采购促进中小企业发展管理办法》（财库﹝2020﹞46号）的规定，本公司 </w:t>
      </w:r>
      <w:r>
        <w:rPr>
          <w:rFonts w:ascii="宋体" w:hAnsi="宋体" w:cs="宋体" w:hint="eastAsia"/>
          <w:bCs/>
          <w:kern w:val="21"/>
          <w:sz w:val="24"/>
          <w:u w:val="single"/>
        </w:rPr>
        <w:t>（联合体）</w:t>
      </w:r>
      <w:r>
        <w:rPr>
          <w:rFonts w:ascii="宋体" w:hAnsi="宋体" w:cs="宋体" w:hint="eastAsia"/>
          <w:bCs/>
          <w:kern w:val="21"/>
          <w:sz w:val="24"/>
        </w:rPr>
        <w:t>参加</w:t>
      </w:r>
      <w:r>
        <w:rPr>
          <w:rFonts w:ascii="宋体" w:hAnsi="宋体" w:cs="宋体" w:hint="eastAsia"/>
          <w:bCs/>
          <w:kern w:val="21"/>
          <w:sz w:val="24"/>
          <w:u w:val="single"/>
        </w:rPr>
        <w:t>（单位名称）</w:t>
      </w:r>
      <w:r>
        <w:rPr>
          <w:rFonts w:ascii="宋体" w:hAnsi="宋体" w:cs="宋体" w:hint="eastAsia"/>
          <w:bCs/>
          <w:kern w:val="21"/>
          <w:sz w:val="24"/>
        </w:rPr>
        <w:t>的</w:t>
      </w:r>
      <w:r>
        <w:rPr>
          <w:rFonts w:ascii="宋体" w:hAnsi="宋体" w:cs="宋体" w:hint="eastAsia"/>
          <w:bCs/>
          <w:kern w:val="21"/>
          <w:sz w:val="24"/>
          <w:u w:val="single"/>
        </w:rPr>
        <w:t>（项目名称）</w:t>
      </w:r>
      <w:r>
        <w:rPr>
          <w:rFonts w:ascii="宋体" w:hAnsi="宋体" w:cs="宋体" w:hint="eastAsia"/>
          <w:bCs/>
          <w:kern w:val="21"/>
          <w:sz w:val="24"/>
        </w:rPr>
        <w:t>采购活动，服务全部由符合政策要求的中小企业承接。相关企业（含联合体中的中小企业、签订分包意向协议的中小企业）的具体情况如下：</w:t>
      </w:r>
    </w:p>
    <w:p w14:paraId="1584BB46"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w:t>
      </w:r>
      <w:r>
        <w:rPr>
          <w:rFonts w:ascii="宋体" w:hAnsi="宋体" w:cs="宋体" w:hint="eastAsia"/>
          <w:bCs/>
          <w:kern w:val="21"/>
          <w:sz w:val="24"/>
          <w:u w:val="single"/>
        </w:rPr>
        <w:t xml:space="preserve"> （标的名称） </w:t>
      </w:r>
      <w:r>
        <w:rPr>
          <w:rFonts w:ascii="宋体" w:hAnsi="宋体" w:cs="宋体" w:hint="eastAsia"/>
          <w:bCs/>
          <w:kern w:val="21"/>
          <w:sz w:val="24"/>
        </w:rPr>
        <w:t>，属于</w:t>
      </w:r>
      <w:r>
        <w:rPr>
          <w:rFonts w:ascii="宋体" w:hAnsi="宋体" w:cs="宋体" w:hint="eastAsia"/>
          <w:bCs/>
          <w:kern w:val="21"/>
          <w:sz w:val="24"/>
          <w:u w:val="single"/>
        </w:rPr>
        <w:t>（采购文件中明确的所属行业）</w:t>
      </w:r>
      <w:r>
        <w:rPr>
          <w:rFonts w:ascii="宋体" w:hAnsi="宋体" w:cs="宋体" w:hint="eastAsia"/>
          <w:bCs/>
          <w:kern w:val="21"/>
          <w:sz w:val="24"/>
        </w:rPr>
        <w:t>； 承建（承接）企业为</w:t>
      </w:r>
      <w:r>
        <w:rPr>
          <w:rFonts w:ascii="宋体" w:hAnsi="宋体" w:cs="宋体" w:hint="eastAsia"/>
          <w:bCs/>
          <w:kern w:val="21"/>
          <w:sz w:val="24"/>
          <w:u w:val="single"/>
        </w:rPr>
        <w:t>（企业名称）</w:t>
      </w:r>
      <w:r>
        <w:rPr>
          <w:rFonts w:ascii="宋体" w:hAnsi="宋体" w:cs="宋体" w:hint="eastAsia"/>
          <w:bCs/>
          <w:kern w:val="21"/>
          <w:sz w:val="24"/>
        </w:rPr>
        <w:t>，从业人员</w:t>
      </w:r>
      <w:r>
        <w:rPr>
          <w:rFonts w:ascii="宋体" w:hAnsi="宋体" w:cs="宋体" w:hint="eastAsia"/>
          <w:color w:val="000000"/>
          <w:kern w:val="21"/>
          <w:sz w:val="24"/>
          <w:u w:val="single"/>
        </w:rPr>
        <w:t xml:space="preserve">      </w:t>
      </w:r>
      <w:r>
        <w:rPr>
          <w:rFonts w:ascii="宋体" w:hAnsi="宋体" w:cs="宋体" w:hint="eastAsia"/>
          <w:bCs/>
          <w:kern w:val="21"/>
          <w:sz w:val="24"/>
        </w:rPr>
        <w:t>人，营业收入为</w:t>
      </w:r>
      <w:r>
        <w:rPr>
          <w:rFonts w:ascii="宋体" w:hAnsi="宋体" w:cs="宋体" w:hint="eastAsia"/>
          <w:color w:val="000000"/>
          <w:kern w:val="21"/>
          <w:sz w:val="24"/>
          <w:u w:val="single"/>
        </w:rPr>
        <w:t xml:space="preserve">      </w:t>
      </w:r>
      <w:r>
        <w:rPr>
          <w:rFonts w:ascii="宋体" w:hAnsi="宋体" w:cs="宋体" w:hint="eastAsia"/>
          <w:bCs/>
          <w:kern w:val="21"/>
          <w:sz w:val="24"/>
        </w:rPr>
        <w:t>万元，资产总额为</w:t>
      </w:r>
      <w:r>
        <w:rPr>
          <w:rFonts w:ascii="宋体" w:hAnsi="宋体" w:cs="宋体" w:hint="eastAsia"/>
          <w:color w:val="000000"/>
          <w:kern w:val="21"/>
          <w:sz w:val="24"/>
          <w:u w:val="single"/>
        </w:rPr>
        <w:t xml:space="preserve">      </w:t>
      </w:r>
      <w:r>
        <w:rPr>
          <w:rFonts w:ascii="宋体" w:hAnsi="宋体" w:cs="宋体" w:hint="eastAsia"/>
          <w:bCs/>
          <w:kern w:val="21"/>
          <w:sz w:val="24"/>
        </w:rPr>
        <w:t>万元，属于</w:t>
      </w:r>
      <w:r>
        <w:rPr>
          <w:rFonts w:ascii="宋体" w:hAnsi="宋体" w:cs="宋体" w:hint="eastAsia"/>
          <w:bCs/>
          <w:kern w:val="21"/>
          <w:sz w:val="24"/>
          <w:u w:val="single"/>
        </w:rPr>
        <w:t>（中型企业、 小型企业、微型企业）</w:t>
      </w:r>
      <w:r>
        <w:rPr>
          <w:rFonts w:ascii="宋体" w:hAnsi="宋体" w:cs="宋体" w:hint="eastAsia"/>
          <w:bCs/>
          <w:kern w:val="21"/>
          <w:sz w:val="24"/>
        </w:rPr>
        <w:t>；</w:t>
      </w:r>
    </w:p>
    <w:p w14:paraId="201123F4"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w:t>
      </w:r>
      <w:r>
        <w:rPr>
          <w:rFonts w:ascii="宋体" w:hAnsi="宋体" w:cs="宋体" w:hint="eastAsia"/>
          <w:bCs/>
          <w:kern w:val="21"/>
          <w:sz w:val="24"/>
          <w:u w:val="single"/>
        </w:rPr>
        <w:t xml:space="preserve"> （标的名称） </w:t>
      </w:r>
      <w:r>
        <w:rPr>
          <w:rFonts w:ascii="宋体" w:hAnsi="宋体" w:cs="宋体" w:hint="eastAsia"/>
          <w:bCs/>
          <w:kern w:val="21"/>
          <w:sz w:val="24"/>
        </w:rPr>
        <w:t>，属于</w:t>
      </w:r>
      <w:r>
        <w:rPr>
          <w:rFonts w:ascii="宋体" w:hAnsi="宋体" w:cs="宋体" w:hint="eastAsia"/>
          <w:bCs/>
          <w:kern w:val="21"/>
          <w:sz w:val="24"/>
          <w:u w:val="single"/>
        </w:rPr>
        <w:t>（采购文件中明确的所属行业）</w:t>
      </w:r>
      <w:r>
        <w:rPr>
          <w:rFonts w:ascii="宋体" w:hAnsi="宋体" w:cs="宋体" w:hint="eastAsia"/>
          <w:bCs/>
          <w:kern w:val="21"/>
          <w:sz w:val="24"/>
        </w:rPr>
        <w:t>； 承建（承接）企业为</w:t>
      </w:r>
      <w:r>
        <w:rPr>
          <w:rFonts w:ascii="宋体" w:hAnsi="宋体" w:cs="宋体" w:hint="eastAsia"/>
          <w:bCs/>
          <w:kern w:val="21"/>
          <w:sz w:val="24"/>
          <w:u w:val="single"/>
        </w:rPr>
        <w:t>（企业名称）</w:t>
      </w:r>
      <w:r>
        <w:rPr>
          <w:rFonts w:ascii="宋体" w:hAnsi="宋体" w:cs="宋体" w:hint="eastAsia"/>
          <w:bCs/>
          <w:kern w:val="21"/>
          <w:sz w:val="24"/>
        </w:rPr>
        <w:t>，从业人员</w:t>
      </w:r>
      <w:r>
        <w:rPr>
          <w:rFonts w:ascii="宋体" w:hAnsi="宋体" w:cs="宋体" w:hint="eastAsia"/>
          <w:color w:val="000000"/>
          <w:kern w:val="21"/>
          <w:sz w:val="24"/>
          <w:u w:val="single"/>
        </w:rPr>
        <w:t xml:space="preserve">      </w:t>
      </w:r>
      <w:r>
        <w:rPr>
          <w:rFonts w:ascii="宋体" w:hAnsi="宋体" w:cs="宋体" w:hint="eastAsia"/>
          <w:bCs/>
          <w:kern w:val="21"/>
          <w:sz w:val="24"/>
        </w:rPr>
        <w:t>人，营业收入为</w:t>
      </w:r>
      <w:r>
        <w:rPr>
          <w:rFonts w:ascii="宋体" w:hAnsi="宋体" w:cs="宋体" w:hint="eastAsia"/>
          <w:color w:val="000000"/>
          <w:kern w:val="21"/>
          <w:sz w:val="24"/>
          <w:u w:val="single"/>
        </w:rPr>
        <w:t xml:space="preserve">      </w:t>
      </w:r>
      <w:r>
        <w:rPr>
          <w:rFonts w:ascii="宋体" w:hAnsi="宋体" w:cs="宋体" w:hint="eastAsia"/>
          <w:bCs/>
          <w:kern w:val="21"/>
          <w:sz w:val="24"/>
        </w:rPr>
        <w:t>万元，资产总额为</w:t>
      </w:r>
      <w:r>
        <w:rPr>
          <w:rFonts w:ascii="宋体" w:hAnsi="宋体" w:cs="宋体" w:hint="eastAsia"/>
          <w:color w:val="000000"/>
          <w:kern w:val="21"/>
          <w:sz w:val="24"/>
          <w:u w:val="single"/>
        </w:rPr>
        <w:t xml:space="preserve">      </w:t>
      </w:r>
      <w:r>
        <w:rPr>
          <w:rFonts w:ascii="宋体" w:hAnsi="宋体" w:cs="宋体" w:hint="eastAsia"/>
          <w:bCs/>
          <w:kern w:val="21"/>
          <w:sz w:val="24"/>
        </w:rPr>
        <w:t>万元，属于</w:t>
      </w:r>
      <w:r>
        <w:rPr>
          <w:rFonts w:ascii="宋体" w:hAnsi="宋体" w:cs="宋体" w:hint="eastAsia"/>
          <w:bCs/>
          <w:kern w:val="21"/>
          <w:sz w:val="24"/>
          <w:u w:val="single"/>
        </w:rPr>
        <w:t>（中型企业、 小型企业、微型企业）</w:t>
      </w:r>
      <w:r>
        <w:rPr>
          <w:rFonts w:ascii="宋体" w:hAnsi="宋体" w:cs="宋体" w:hint="eastAsia"/>
          <w:bCs/>
          <w:kern w:val="21"/>
          <w:sz w:val="24"/>
        </w:rPr>
        <w:t>；</w:t>
      </w:r>
    </w:p>
    <w:p w14:paraId="4C9D11F8"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w:t>
      </w:r>
    </w:p>
    <w:p w14:paraId="40C73820" w14:textId="77777777" w:rsidR="00661FD8" w:rsidRDefault="00000000">
      <w:pPr>
        <w:adjustRightInd w:val="0"/>
        <w:snapToGrid w:val="0"/>
        <w:spacing w:after="0" w:line="360" w:lineRule="auto"/>
        <w:ind w:firstLineChars="200" w:firstLine="480"/>
        <w:jc w:val="left"/>
        <w:rPr>
          <w:rFonts w:ascii="宋体" w:hAnsi="宋体" w:cs="宋体" w:hint="eastAsia"/>
          <w:bCs/>
          <w:kern w:val="21"/>
          <w:sz w:val="24"/>
        </w:rPr>
      </w:pPr>
      <w:r>
        <w:rPr>
          <w:rFonts w:ascii="宋体" w:hAnsi="宋体" w:cs="宋体" w:hint="eastAsia"/>
          <w:bCs/>
          <w:kern w:val="21"/>
          <w:sz w:val="24"/>
        </w:rPr>
        <w:t>以上企业，不属于大企业的分支机构，不存在控股股东为大企业的情形，也不存在与大企业的负责人为同一人的情形。本企业对上述声明内容的真实性负责。如有虚假，将依法承担相应责任。</w:t>
      </w:r>
    </w:p>
    <w:p w14:paraId="35C10615" w14:textId="77777777" w:rsidR="00661FD8" w:rsidRDefault="00000000">
      <w:pPr>
        <w:snapToGrid w:val="0"/>
        <w:spacing w:after="0" w:line="360" w:lineRule="auto"/>
        <w:ind w:firstLine="4800"/>
        <w:rPr>
          <w:rFonts w:ascii="宋体" w:hAnsi="宋体" w:cs="宋体" w:hint="eastAsia"/>
          <w:bCs/>
          <w:kern w:val="21"/>
          <w:sz w:val="24"/>
        </w:rPr>
      </w:pPr>
      <w:r>
        <w:rPr>
          <w:rFonts w:ascii="宋体" w:hAnsi="宋体" w:cs="宋体" w:hint="eastAsia"/>
          <w:bCs/>
          <w:kern w:val="21"/>
          <w:sz w:val="24"/>
        </w:rPr>
        <w:t>企业名称（签章）：</w:t>
      </w:r>
    </w:p>
    <w:p w14:paraId="49132108" w14:textId="77777777" w:rsidR="00661FD8" w:rsidRDefault="00000000">
      <w:pPr>
        <w:snapToGrid w:val="0"/>
        <w:spacing w:after="0" w:line="360" w:lineRule="auto"/>
        <w:ind w:firstLine="4800"/>
        <w:rPr>
          <w:rFonts w:ascii="宋体" w:hAnsi="宋体" w:cs="宋体" w:hint="eastAsia"/>
          <w:bCs/>
          <w:kern w:val="21"/>
          <w:sz w:val="24"/>
        </w:rPr>
      </w:pPr>
      <w:r>
        <w:rPr>
          <w:rFonts w:ascii="宋体" w:hAnsi="宋体" w:cs="宋体" w:hint="eastAsia"/>
          <w:bCs/>
          <w:kern w:val="21"/>
          <w:sz w:val="24"/>
        </w:rPr>
        <w:t>日　　　　　　期：</w:t>
      </w:r>
    </w:p>
    <w:p w14:paraId="7DE6FBBB" w14:textId="77777777" w:rsidR="00661FD8" w:rsidRDefault="00661FD8">
      <w:pPr>
        <w:snapToGrid w:val="0"/>
        <w:spacing w:after="0" w:line="360" w:lineRule="auto"/>
        <w:ind w:firstLine="4800"/>
        <w:rPr>
          <w:rFonts w:ascii="宋体" w:hAnsi="宋体" w:cs="宋体" w:hint="eastAsia"/>
          <w:bCs/>
          <w:kern w:val="21"/>
          <w:sz w:val="24"/>
        </w:rPr>
      </w:pPr>
    </w:p>
    <w:p w14:paraId="21542E3F" w14:textId="77777777" w:rsidR="00661FD8" w:rsidRDefault="00000000">
      <w:pPr>
        <w:snapToGrid w:val="0"/>
        <w:spacing w:after="0" w:line="360" w:lineRule="auto"/>
        <w:ind w:firstLine="420"/>
        <w:rPr>
          <w:rFonts w:ascii="宋体" w:hAnsi="宋体" w:cs="宋体" w:hint="eastAsia"/>
          <w:kern w:val="21"/>
        </w:rPr>
      </w:pPr>
      <w:r>
        <w:rPr>
          <w:rFonts w:ascii="宋体" w:hAnsi="宋体" w:cs="宋体" w:hint="eastAsia"/>
          <w:kern w:val="21"/>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357EDD5C" w14:textId="77777777" w:rsidR="00661FD8" w:rsidRDefault="00000000">
      <w:pPr>
        <w:snapToGrid w:val="0"/>
        <w:spacing w:after="0" w:line="360" w:lineRule="auto"/>
        <w:ind w:firstLine="420"/>
        <w:rPr>
          <w:rFonts w:ascii="宋体" w:hAnsi="宋体" w:cs="宋体" w:hint="eastAsia"/>
          <w:kern w:val="21"/>
        </w:rPr>
      </w:pPr>
      <w:r>
        <w:rPr>
          <w:rFonts w:ascii="宋体" w:hAnsi="宋体" w:cs="宋体" w:hint="eastAsia"/>
          <w:kern w:val="21"/>
        </w:rPr>
        <w:t>（2）从业人员、营业收入、资产总额填报上一年度数据，无上一年度数据的新成立企业可不填报。</w:t>
      </w:r>
    </w:p>
    <w:p w14:paraId="5EFEEE48" w14:textId="77777777" w:rsidR="00661FD8" w:rsidRDefault="00000000">
      <w:pPr>
        <w:snapToGrid w:val="0"/>
        <w:spacing w:after="0" w:line="360" w:lineRule="auto"/>
        <w:ind w:firstLine="420"/>
        <w:rPr>
          <w:rFonts w:ascii="宋体" w:hAnsi="宋体" w:cs="宋体" w:hint="eastAsia"/>
          <w:kern w:val="21"/>
        </w:rPr>
      </w:pPr>
      <w:r>
        <w:rPr>
          <w:rFonts w:ascii="宋体" w:hAnsi="宋体" w:cs="宋体" w:hint="eastAsia"/>
          <w:kern w:val="21"/>
        </w:rPr>
        <w:t>（3）中标人的《中小企业声明函》将随中标公告进行公示。投标人按照本办法规定提供声明函内容不实的，属于提供虚假材料谋取中标、成交，依照《中华人民共和国政府采购法》等国家有关规定追究相应责任。</w:t>
      </w:r>
    </w:p>
    <w:p w14:paraId="75083484" w14:textId="77777777" w:rsidR="00661FD8" w:rsidRDefault="00000000">
      <w:pPr>
        <w:rPr>
          <w:rFonts w:ascii="宋体" w:hAnsi="宋体" w:cs="宋体" w:hint="eastAsia"/>
          <w:b/>
          <w:kern w:val="21"/>
          <w:sz w:val="28"/>
          <w:szCs w:val="28"/>
        </w:rPr>
      </w:pPr>
      <w:r>
        <w:rPr>
          <w:rFonts w:ascii="宋体" w:hAnsi="宋体" w:cs="宋体" w:hint="eastAsia"/>
          <w:b/>
          <w:kern w:val="21"/>
          <w:sz w:val="28"/>
          <w:szCs w:val="28"/>
        </w:rPr>
        <w:lastRenderedPageBreak/>
        <w:br w:type="page"/>
      </w:r>
    </w:p>
    <w:p w14:paraId="56D3AF87" w14:textId="77777777" w:rsidR="00661FD8" w:rsidRDefault="00000000">
      <w:pPr>
        <w:spacing w:line="360" w:lineRule="auto"/>
        <w:rPr>
          <w:rFonts w:ascii="宋体" w:hAnsi="宋体" w:cs="宋体" w:hint="eastAsia"/>
          <w:b/>
          <w:kern w:val="21"/>
          <w:sz w:val="28"/>
          <w:szCs w:val="28"/>
        </w:rPr>
      </w:pPr>
      <w:r>
        <w:rPr>
          <w:rFonts w:ascii="宋体" w:hAnsi="宋体" w:cs="宋体" w:hint="eastAsia"/>
          <w:b/>
          <w:kern w:val="21"/>
          <w:sz w:val="28"/>
          <w:szCs w:val="28"/>
        </w:rPr>
        <w:lastRenderedPageBreak/>
        <w:t>五、残疾人福利性单位声明函（给定格式）：</w:t>
      </w:r>
    </w:p>
    <w:p w14:paraId="1201A663" w14:textId="77777777" w:rsidR="00661FD8" w:rsidRDefault="00661FD8">
      <w:pPr>
        <w:spacing w:line="360" w:lineRule="auto"/>
        <w:ind w:firstLine="482"/>
        <w:rPr>
          <w:rFonts w:ascii="宋体" w:hAnsi="宋体" w:cs="宋体" w:hint="eastAsia"/>
          <w:b/>
          <w:kern w:val="21"/>
          <w:sz w:val="24"/>
        </w:rPr>
      </w:pPr>
    </w:p>
    <w:p w14:paraId="6458DD5C" w14:textId="77777777" w:rsidR="00661FD8" w:rsidRDefault="00000000">
      <w:pPr>
        <w:spacing w:line="360" w:lineRule="auto"/>
        <w:jc w:val="center"/>
        <w:rPr>
          <w:rFonts w:ascii="宋体" w:hAnsi="宋体" w:cs="宋体" w:hint="eastAsia"/>
          <w:bCs/>
          <w:kern w:val="21"/>
          <w:sz w:val="28"/>
          <w:szCs w:val="28"/>
        </w:rPr>
      </w:pPr>
      <w:r>
        <w:rPr>
          <w:rFonts w:ascii="宋体" w:hAnsi="宋体" w:cs="宋体" w:hint="eastAsia"/>
          <w:bCs/>
          <w:kern w:val="21"/>
          <w:sz w:val="28"/>
          <w:szCs w:val="28"/>
        </w:rPr>
        <w:t>残疾人福利性单位声明函</w:t>
      </w:r>
    </w:p>
    <w:p w14:paraId="4030F182" w14:textId="77777777" w:rsidR="00661FD8" w:rsidRDefault="00661FD8">
      <w:pPr>
        <w:spacing w:line="360" w:lineRule="auto"/>
        <w:jc w:val="center"/>
        <w:rPr>
          <w:rFonts w:ascii="宋体" w:hAnsi="宋体" w:cs="宋体" w:hint="eastAsia"/>
          <w:bCs/>
          <w:kern w:val="21"/>
          <w:sz w:val="28"/>
          <w:szCs w:val="28"/>
        </w:rPr>
      </w:pPr>
    </w:p>
    <w:p w14:paraId="30ADCEF6" w14:textId="77777777" w:rsidR="00661FD8" w:rsidRDefault="00000000">
      <w:pPr>
        <w:spacing w:line="360" w:lineRule="auto"/>
        <w:ind w:firstLine="480"/>
        <w:rPr>
          <w:rFonts w:ascii="宋体" w:hAnsi="宋体" w:cs="宋体" w:hint="eastAsia"/>
          <w:bCs/>
          <w:kern w:val="21"/>
          <w:sz w:val="24"/>
        </w:rPr>
      </w:pPr>
      <w:r>
        <w:rPr>
          <w:rFonts w:ascii="宋体" w:hAnsi="宋体" w:cs="宋体" w:hint="eastAsia"/>
          <w:bCs/>
          <w:kern w:val="21"/>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6E978D4" w14:textId="77777777" w:rsidR="00661FD8" w:rsidRDefault="00000000">
      <w:pPr>
        <w:spacing w:line="360" w:lineRule="auto"/>
        <w:ind w:firstLine="480"/>
        <w:rPr>
          <w:rFonts w:ascii="宋体" w:hAnsi="宋体" w:cs="宋体" w:hint="eastAsia"/>
          <w:bCs/>
          <w:kern w:val="21"/>
          <w:sz w:val="24"/>
        </w:rPr>
      </w:pPr>
      <w:r>
        <w:rPr>
          <w:rFonts w:ascii="宋体" w:hAnsi="宋体" w:cs="宋体" w:hint="eastAsia"/>
          <w:bCs/>
          <w:kern w:val="21"/>
          <w:sz w:val="24"/>
        </w:rPr>
        <w:t>本单位对上述声明的真实性负责。如有虚假，将依法承担相应责任。</w:t>
      </w:r>
    </w:p>
    <w:p w14:paraId="15CD1F1B" w14:textId="77777777" w:rsidR="00661FD8" w:rsidRDefault="00661FD8">
      <w:pPr>
        <w:spacing w:line="360" w:lineRule="auto"/>
        <w:ind w:firstLine="480"/>
        <w:rPr>
          <w:rFonts w:ascii="宋体" w:hAnsi="宋体" w:cs="宋体" w:hint="eastAsia"/>
          <w:bCs/>
          <w:kern w:val="21"/>
          <w:sz w:val="24"/>
        </w:rPr>
      </w:pPr>
    </w:p>
    <w:p w14:paraId="792F0A39" w14:textId="77777777" w:rsidR="00661FD8" w:rsidRDefault="00661FD8">
      <w:pPr>
        <w:spacing w:line="360" w:lineRule="auto"/>
        <w:ind w:firstLine="480"/>
        <w:rPr>
          <w:rFonts w:ascii="宋体" w:hAnsi="宋体" w:cs="宋体" w:hint="eastAsia"/>
          <w:bCs/>
          <w:kern w:val="21"/>
          <w:sz w:val="24"/>
        </w:rPr>
      </w:pPr>
    </w:p>
    <w:p w14:paraId="1CA82E7C" w14:textId="77777777" w:rsidR="00661FD8" w:rsidRDefault="00000000">
      <w:pPr>
        <w:spacing w:line="360" w:lineRule="auto"/>
        <w:ind w:firstLine="480"/>
        <w:rPr>
          <w:rFonts w:ascii="宋体" w:hAnsi="宋体" w:cs="宋体" w:hint="eastAsia"/>
          <w:bCs/>
          <w:kern w:val="21"/>
          <w:sz w:val="24"/>
        </w:rPr>
      </w:pPr>
      <w:r>
        <w:rPr>
          <w:rFonts w:ascii="宋体" w:hAnsi="宋体" w:cs="宋体" w:hint="eastAsia"/>
          <w:bCs/>
          <w:kern w:val="21"/>
          <w:sz w:val="24"/>
        </w:rPr>
        <w:t>单位名称（签章）：</w:t>
      </w:r>
    </w:p>
    <w:p w14:paraId="7B0C1599" w14:textId="77777777" w:rsidR="00661FD8" w:rsidRDefault="00000000">
      <w:pPr>
        <w:spacing w:line="360" w:lineRule="auto"/>
        <w:ind w:firstLine="480"/>
        <w:rPr>
          <w:rFonts w:ascii="宋体" w:hAnsi="宋体" w:cs="宋体" w:hint="eastAsia"/>
          <w:bCs/>
          <w:kern w:val="21"/>
          <w:sz w:val="24"/>
        </w:rPr>
      </w:pPr>
      <w:r>
        <w:rPr>
          <w:rFonts w:ascii="宋体" w:hAnsi="宋体" w:cs="宋体" w:hint="eastAsia"/>
          <w:bCs/>
          <w:kern w:val="21"/>
          <w:sz w:val="24"/>
        </w:rPr>
        <w:t>日  期：</w:t>
      </w:r>
    </w:p>
    <w:p w14:paraId="19A58486" w14:textId="77777777" w:rsidR="00661FD8" w:rsidRDefault="00000000">
      <w:pPr>
        <w:spacing w:line="360" w:lineRule="auto"/>
        <w:rPr>
          <w:rFonts w:ascii="宋体" w:hAnsi="宋体" w:cs="宋体" w:hint="eastAsia"/>
          <w:b/>
          <w:kern w:val="21"/>
          <w:sz w:val="28"/>
          <w:szCs w:val="28"/>
        </w:rPr>
      </w:pPr>
      <w:r>
        <w:rPr>
          <w:rFonts w:ascii="宋体" w:hAnsi="宋体" w:cs="宋体" w:hint="eastAsia"/>
          <w:bCs/>
          <w:kern w:val="21"/>
          <w:sz w:val="24"/>
        </w:rPr>
        <w:br w:type="page" w:clear="all"/>
      </w:r>
      <w:r>
        <w:rPr>
          <w:rFonts w:ascii="宋体" w:hAnsi="宋体" w:cs="宋体" w:hint="eastAsia"/>
          <w:b/>
          <w:kern w:val="21"/>
          <w:sz w:val="28"/>
          <w:szCs w:val="28"/>
        </w:rPr>
        <w:lastRenderedPageBreak/>
        <w:t>六、投标函（给定格式）：</w:t>
      </w:r>
    </w:p>
    <w:p w14:paraId="7DD9B88E" w14:textId="77777777" w:rsidR="00661FD8" w:rsidRDefault="00000000">
      <w:pPr>
        <w:spacing w:line="360" w:lineRule="auto"/>
        <w:jc w:val="center"/>
        <w:rPr>
          <w:rFonts w:ascii="宋体" w:hAnsi="宋体" w:cs="宋体" w:hint="eastAsia"/>
          <w:bCs/>
          <w:kern w:val="21"/>
          <w:sz w:val="24"/>
        </w:rPr>
      </w:pPr>
      <w:r>
        <w:rPr>
          <w:rFonts w:ascii="宋体" w:hAnsi="宋体" w:cs="宋体" w:hint="eastAsia"/>
          <w:bCs/>
          <w:kern w:val="21"/>
          <w:sz w:val="28"/>
          <w:szCs w:val="28"/>
        </w:rPr>
        <w:t>投标函</w:t>
      </w:r>
    </w:p>
    <w:p w14:paraId="248A226A" w14:textId="77777777" w:rsidR="00661FD8" w:rsidRDefault="00000000">
      <w:pPr>
        <w:adjustRightInd w:val="0"/>
        <w:snapToGrid w:val="0"/>
        <w:spacing w:after="0" w:line="360" w:lineRule="auto"/>
        <w:jc w:val="left"/>
        <w:rPr>
          <w:rFonts w:ascii="宋体" w:hAnsi="宋体" w:cs="宋体" w:hint="eastAsia"/>
          <w:bCs/>
          <w:kern w:val="21"/>
          <w:sz w:val="24"/>
        </w:rPr>
      </w:pPr>
      <w:r>
        <w:rPr>
          <w:rFonts w:ascii="宋体" w:hAnsi="宋体" w:cs="宋体" w:hint="eastAsia"/>
          <w:bCs/>
          <w:kern w:val="21"/>
          <w:sz w:val="24"/>
        </w:rPr>
        <w:t>致江苏诚锡工程咨询管理有限公司：</w:t>
      </w:r>
    </w:p>
    <w:p w14:paraId="6256F5AD" w14:textId="77777777" w:rsidR="00661FD8" w:rsidRDefault="00000000">
      <w:pPr>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我方收到贵方编号招标文件，经仔细阅读和研究，我方决定参加此项目的投标。</w:t>
      </w:r>
    </w:p>
    <w:p w14:paraId="3D1BDE64" w14:textId="77777777" w:rsidR="00661FD8" w:rsidRDefault="00000000">
      <w:pPr>
        <w:tabs>
          <w:tab w:val="left" w:pos="315"/>
          <w:tab w:val="left" w:pos="840"/>
          <w:tab w:val="left" w:pos="945"/>
          <w:tab w:val="left" w:pos="1050"/>
          <w:tab w:val="left" w:pos="126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一、我方愿意按照招标文件的一切要求，提供本项目的投标，投标总价见《开标一览表》。</w:t>
      </w:r>
    </w:p>
    <w:p w14:paraId="712F756C" w14:textId="77777777" w:rsidR="00661FD8" w:rsidRDefault="00000000">
      <w:pPr>
        <w:tabs>
          <w:tab w:val="left" w:pos="0"/>
          <w:tab w:val="left" w:pos="315"/>
          <w:tab w:val="left" w:pos="525"/>
          <w:tab w:val="left" w:pos="840"/>
          <w:tab w:val="left" w:pos="945"/>
          <w:tab w:val="left" w:pos="1050"/>
        </w:tabs>
        <w:adjustRightInd w:val="0"/>
        <w:snapToGrid w:val="0"/>
        <w:spacing w:after="0" w:line="312" w:lineRule="auto"/>
        <w:ind w:firstLineChars="200" w:firstLine="480"/>
        <w:jc w:val="left"/>
        <w:rPr>
          <w:rStyle w:val="HTML12"/>
          <w:rFonts w:hint="eastAsia"/>
          <w:bCs/>
          <w:kern w:val="21"/>
        </w:rPr>
      </w:pPr>
      <w:r>
        <w:rPr>
          <w:rFonts w:ascii="宋体" w:hAnsi="宋体" w:cs="宋体" w:hint="eastAsia"/>
          <w:bCs/>
          <w:kern w:val="21"/>
          <w:sz w:val="24"/>
        </w:rPr>
        <w:t>二、我方愿意提供招标文件中要求的文件、资料。</w:t>
      </w:r>
    </w:p>
    <w:p w14:paraId="44B89AEF"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三、我方同意按照招标文件中的规定，从规定的开标日期起遵循本投标文件，并在规定的投标有效期期满之前均具有约束力。</w:t>
      </w:r>
    </w:p>
    <w:p w14:paraId="791C8F79"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四、如果我方的投标文件被接受，我方将履行招标文件中规定的每一项要求，按期、按质、按量，完成交货任务。</w:t>
      </w:r>
    </w:p>
    <w:p w14:paraId="57B90E31"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五、我方完全同意招标文件规定的决定中标者的方式。</w:t>
      </w:r>
    </w:p>
    <w:p w14:paraId="716243BE"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六、我方愿意遵守《中华人民共和国政府采购法》，并按照《中华人民共和国民法典》、财政部《政府采购货物和服务招标投标管理办法》等相关法律法规</w:t>
      </w:r>
      <w:r>
        <w:rPr>
          <w:rFonts w:ascii="宋体" w:hAnsi="宋体" w:cs="宋体" w:hint="eastAsia"/>
          <w:kern w:val="21"/>
          <w:sz w:val="24"/>
        </w:rPr>
        <w:t>和</w:t>
      </w:r>
      <w:r>
        <w:rPr>
          <w:rFonts w:ascii="宋体" w:hAnsi="宋体" w:cs="宋体" w:hint="eastAsia"/>
          <w:bCs/>
          <w:kern w:val="21"/>
          <w:sz w:val="24"/>
        </w:rPr>
        <w:t>合同条款履行自己的全部责任。</w:t>
      </w:r>
    </w:p>
    <w:p w14:paraId="61CDB6F9"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七、我方已详细审核全部招标文件及其有效补充文件，我们知道必须放弃提出含糊不清或误解问题的权利。</w:t>
      </w:r>
    </w:p>
    <w:p w14:paraId="2BF15E7A"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八、如我方在投标截止期后撤回投标及中标后拒绝遵守投标承诺或拒绝在规定的时间内与采购人签订合同，则接受政府采购监督管理部门的处理。</w:t>
      </w:r>
    </w:p>
    <w:p w14:paraId="65C23700"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九、如果我方被确定为中标人，且我方如无不可抗力，又未履行招标文件、投标文件和合同条款的，一经查实，我方愿意赔偿由此而造成的一切损失，并同意接受按招标文件的相关要求对我方进行的处理。</w:t>
      </w:r>
    </w:p>
    <w:p w14:paraId="66C4DC2E" w14:textId="77777777" w:rsidR="00661FD8" w:rsidRDefault="00000000">
      <w:pPr>
        <w:tabs>
          <w:tab w:val="left" w:pos="0"/>
          <w:tab w:val="left" w:pos="315"/>
          <w:tab w:val="left" w:pos="525"/>
          <w:tab w:val="left" w:pos="945"/>
          <w:tab w:val="left" w:pos="1050"/>
        </w:tabs>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十、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93FC11B" w14:textId="77777777" w:rsidR="00661FD8" w:rsidRDefault="00000000">
      <w:pPr>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投标供应商（盖章）：</w:t>
      </w:r>
    </w:p>
    <w:p w14:paraId="0DDFEDF9" w14:textId="77777777" w:rsidR="00661FD8" w:rsidRDefault="00000000">
      <w:pPr>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法定代表人或法定代表人授权代表签字或盖章：</w:t>
      </w:r>
    </w:p>
    <w:p w14:paraId="62B90FAB" w14:textId="77777777" w:rsidR="00661FD8" w:rsidRDefault="00000000">
      <w:pPr>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电话：</w:t>
      </w:r>
    </w:p>
    <w:p w14:paraId="709B0562" w14:textId="77777777" w:rsidR="00661FD8" w:rsidRDefault="00000000">
      <w:pPr>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传真：</w:t>
      </w:r>
    </w:p>
    <w:p w14:paraId="062A80E2" w14:textId="77777777" w:rsidR="00661FD8" w:rsidRDefault="00000000">
      <w:pPr>
        <w:adjustRightInd w:val="0"/>
        <w:snapToGrid w:val="0"/>
        <w:spacing w:after="0" w:line="312" w:lineRule="auto"/>
        <w:ind w:firstLineChars="200" w:firstLine="480"/>
        <w:jc w:val="left"/>
        <w:rPr>
          <w:rFonts w:ascii="宋体" w:hAnsi="宋体" w:cs="宋体" w:hint="eastAsia"/>
          <w:bCs/>
          <w:kern w:val="21"/>
          <w:sz w:val="24"/>
        </w:rPr>
      </w:pPr>
      <w:r>
        <w:rPr>
          <w:rFonts w:ascii="宋体" w:hAnsi="宋体" w:cs="宋体" w:hint="eastAsia"/>
          <w:bCs/>
          <w:kern w:val="21"/>
          <w:sz w:val="24"/>
        </w:rPr>
        <w:t>通讯地址：</w:t>
      </w:r>
    </w:p>
    <w:p w14:paraId="279F1061" w14:textId="77777777" w:rsidR="00661FD8" w:rsidRDefault="00000000">
      <w:pPr>
        <w:adjustRightInd w:val="0"/>
        <w:snapToGrid w:val="0"/>
        <w:spacing w:after="0" w:line="312" w:lineRule="auto"/>
        <w:ind w:firstLineChars="200" w:firstLine="480"/>
        <w:jc w:val="left"/>
        <w:rPr>
          <w:rFonts w:ascii="宋体" w:hAnsi="宋体" w:cs="宋体" w:hint="eastAsia"/>
          <w:b/>
          <w:kern w:val="21"/>
          <w:sz w:val="28"/>
          <w:szCs w:val="28"/>
        </w:rPr>
      </w:pPr>
      <w:r>
        <w:rPr>
          <w:rFonts w:ascii="宋体" w:hAnsi="宋体" w:cs="宋体" w:hint="eastAsia"/>
          <w:bCs/>
          <w:kern w:val="21"/>
          <w:sz w:val="24"/>
        </w:rPr>
        <w:t>邮编：</w:t>
      </w:r>
      <w:r>
        <w:rPr>
          <w:rFonts w:ascii="宋体" w:hAnsi="宋体" w:cs="宋体" w:hint="eastAsia"/>
          <w:bCs/>
          <w:kern w:val="21"/>
          <w:sz w:val="24"/>
        </w:rPr>
        <w:br w:type="page" w:clear="all"/>
      </w:r>
      <w:r>
        <w:rPr>
          <w:rFonts w:ascii="宋体" w:hAnsi="宋体" w:cs="宋体" w:hint="eastAsia"/>
          <w:b/>
          <w:kern w:val="21"/>
          <w:sz w:val="28"/>
          <w:szCs w:val="28"/>
        </w:rPr>
        <w:lastRenderedPageBreak/>
        <w:t>七、承诺书（给定格式）：</w:t>
      </w:r>
    </w:p>
    <w:p w14:paraId="1C442E82" w14:textId="77777777" w:rsidR="00661FD8" w:rsidRDefault="00000000">
      <w:pPr>
        <w:tabs>
          <w:tab w:val="left" w:pos="3657"/>
          <w:tab w:val="center" w:pos="4572"/>
        </w:tabs>
        <w:spacing w:line="360" w:lineRule="auto"/>
        <w:jc w:val="center"/>
        <w:rPr>
          <w:rFonts w:ascii="宋体" w:hAnsi="宋体" w:cs="宋体" w:hint="eastAsia"/>
          <w:b/>
          <w:kern w:val="21"/>
          <w:sz w:val="32"/>
          <w:szCs w:val="32"/>
        </w:rPr>
      </w:pPr>
      <w:r>
        <w:rPr>
          <w:rFonts w:ascii="宋体" w:hAnsi="宋体" w:cs="宋体" w:hint="eastAsia"/>
          <w:b/>
          <w:kern w:val="21"/>
          <w:sz w:val="32"/>
          <w:szCs w:val="32"/>
        </w:rPr>
        <w:t>承诺书（一）</w:t>
      </w:r>
    </w:p>
    <w:p w14:paraId="7EB8FFD3" w14:textId="77777777" w:rsidR="00661FD8" w:rsidRDefault="00000000">
      <w:pPr>
        <w:spacing w:line="480" w:lineRule="auto"/>
        <w:rPr>
          <w:rFonts w:ascii="宋体" w:hAnsi="宋体" w:cs="宋体" w:hint="eastAsia"/>
          <w:kern w:val="21"/>
          <w:sz w:val="24"/>
        </w:rPr>
      </w:pPr>
      <w:r>
        <w:rPr>
          <w:rFonts w:ascii="宋体" w:hAnsi="宋体" w:cs="宋体" w:hint="eastAsia"/>
          <w:kern w:val="21"/>
          <w:sz w:val="24"/>
        </w:rPr>
        <w:t>（投标人名称）在此承诺：</w:t>
      </w:r>
    </w:p>
    <w:p w14:paraId="1A3B3040" w14:textId="77777777" w:rsidR="00661FD8" w:rsidRDefault="00661FD8">
      <w:pPr>
        <w:spacing w:line="480" w:lineRule="auto"/>
        <w:ind w:firstLine="480"/>
        <w:rPr>
          <w:rFonts w:ascii="宋体" w:hAnsi="宋体" w:cs="宋体" w:hint="eastAsia"/>
          <w:kern w:val="21"/>
          <w:sz w:val="24"/>
        </w:rPr>
      </w:pPr>
    </w:p>
    <w:p w14:paraId="6BB6BE9F" w14:textId="77777777" w:rsidR="00661FD8" w:rsidRDefault="00000000">
      <w:pPr>
        <w:spacing w:line="480" w:lineRule="auto"/>
        <w:ind w:firstLine="480"/>
        <w:rPr>
          <w:rFonts w:ascii="宋体" w:hAnsi="宋体" w:cs="宋体" w:hint="eastAsia"/>
          <w:bCs/>
          <w:kern w:val="21"/>
          <w:sz w:val="24"/>
        </w:rPr>
      </w:pPr>
      <w:r>
        <w:rPr>
          <w:rFonts w:ascii="宋体" w:hAnsi="宋体" w:cs="宋体" w:hint="eastAsia"/>
          <w:kern w:val="21"/>
          <w:sz w:val="24"/>
        </w:rPr>
        <w:t>1.本公司（单位）</w:t>
      </w:r>
      <w:r>
        <w:rPr>
          <w:rFonts w:ascii="宋体" w:hAnsi="宋体" w:cs="宋体" w:hint="eastAsia"/>
          <w:bCs/>
          <w:kern w:val="21"/>
          <w:sz w:val="24"/>
        </w:rPr>
        <w:t>对本项目（项目名称：            ）所提供的货物均为原厂全新合格品，提供的服务符合采购文件要求；</w:t>
      </w:r>
    </w:p>
    <w:p w14:paraId="5CBBBC84" w14:textId="77777777" w:rsidR="00661FD8" w:rsidRDefault="00000000">
      <w:pPr>
        <w:spacing w:line="480" w:lineRule="auto"/>
        <w:ind w:firstLine="480"/>
        <w:rPr>
          <w:rFonts w:ascii="宋体" w:hAnsi="宋体" w:cs="宋体" w:hint="eastAsia"/>
          <w:bCs/>
          <w:kern w:val="21"/>
          <w:sz w:val="24"/>
        </w:rPr>
      </w:pPr>
      <w:r>
        <w:rPr>
          <w:rFonts w:ascii="宋体" w:hAnsi="宋体" w:cs="宋体" w:hint="eastAsia"/>
          <w:bCs/>
          <w:kern w:val="21"/>
          <w:sz w:val="24"/>
        </w:rPr>
        <w:t>2.</w:t>
      </w:r>
      <w:r>
        <w:rPr>
          <w:rFonts w:ascii="宋体" w:hAnsi="宋体" w:cs="宋体" w:hint="eastAsia"/>
          <w:kern w:val="21"/>
          <w:sz w:val="24"/>
        </w:rPr>
        <w:t>本公司（单位）</w:t>
      </w:r>
      <w:r>
        <w:rPr>
          <w:rFonts w:ascii="宋体" w:hAnsi="宋体" w:cs="宋体" w:hint="eastAsia"/>
          <w:bCs/>
          <w:kern w:val="21"/>
          <w:sz w:val="24"/>
        </w:rPr>
        <w:t>具备履行合同所必需的设备和专业技术能力；</w:t>
      </w:r>
    </w:p>
    <w:p w14:paraId="293BFD61" w14:textId="77777777" w:rsidR="00661FD8" w:rsidRDefault="00000000">
      <w:pPr>
        <w:spacing w:line="480" w:lineRule="auto"/>
        <w:ind w:firstLine="480"/>
        <w:rPr>
          <w:rFonts w:ascii="宋体" w:hAnsi="宋体" w:cs="宋体" w:hint="eastAsia"/>
          <w:bCs/>
          <w:kern w:val="21"/>
          <w:sz w:val="24"/>
        </w:rPr>
      </w:pPr>
      <w:r>
        <w:rPr>
          <w:rFonts w:ascii="宋体" w:hAnsi="宋体" w:cs="宋体" w:hint="eastAsia"/>
          <w:bCs/>
          <w:kern w:val="21"/>
          <w:sz w:val="24"/>
        </w:rPr>
        <w:t>3.</w:t>
      </w:r>
      <w:r>
        <w:rPr>
          <w:rFonts w:ascii="宋体" w:hAnsi="宋体" w:cs="宋体" w:hint="eastAsia"/>
          <w:kern w:val="21"/>
          <w:sz w:val="24"/>
        </w:rPr>
        <w:t>本公司未被“</w:t>
      </w:r>
      <w:r>
        <w:rPr>
          <w:rFonts w:ascii="宋体" w:hAnsi="宋体" w:cs="宋体" w:hint="eastAsia"/>
          <w:bCs/>
          <w:kern w:val="21"/>
          <w:sz w:val="24"/>
        </w:rPr>
        <w:t>信用中国</w:t>
      </w:r>
      <w:r>
        <w:rPr>
          <w:rFonts w:ascii="宋体" w:hAnsi="宋体" w:cs="宋体" w:hint="eastAsia"/>
          <w:kern w:val="21"/>
          <w:sz w:val="24"/>
        </w:rPr>
        <w:t>”</w:t>
      </w:r>
      <w:r>
        <w:rPr>
          <w:rFonts w:ascii="宋体" w:hAnsi="宋体" w:cs="宋体" w:hint="eastAsia"/>
          <w:bCs/>
          <w:kern w:val="21"/>
          <w:sz w:val="24"/>
        </w:rPr>
        <w:t>网站（</w:t>
      </w:r>
      <w:hyperlink r:id="rId13" w:history="1">
        <w:r w:rsidR="00661FD8">
          <w:rPr>
            <w:rStyle w:val="1ff2"/>
            <w:rFonts w:ascii="宋体" w:hAnsi="宋体" w:cs="宋体" w:hint="eastAsia"/>
            <w:bCs/>
            <w:color w:val="auto"/>
            <w:kern w:val="21"/>
            <w:sz w:val="24"/>
          </w:rPr>
          <w:t>www.creditchina.gov.cn</w:t>
        </w:r>
      </w:hyperlink>
      <w:r>
        <w:rPr>
          <w:rFonts w:ascii="宋体" w:hAnsi="宋体" w:cs="宋体" w:hint="eastAsia"/>
          <w:bCs/>
          <w:kern w:val="21"/>
          <w:sz w:val="24"/>
        </w:rPr>
        <w:t>）、</w:t>
      </w:r>
      <w:r>
        <w:rPr>
          <w:rFonts w:ascii="宋体" w:hAnsi="宋体" w:cs="宋体" w:hint="eastAsia"/>
          <w:kern w:val="21"/>
          <w:sz w:val="24"/>
        </w:rPr>
        <w:t>中国政府采购网（www.ccgp.gov.cn）列入失信被执行人、重大税收违法失信主体、政府采购严重违法失信行为记录名单。</w:t>
      </w:r>
    </w:p>
    <w:p w14:paraId="7D743B84" w14:textId="77777777" w:rsidR="00661FD8" w:rsidRDefault="00000000">
      <w:pPr>
        <w:spacing w:line="480" w:lineRule="auto"/>
        <w:ind w:firstLine="480"/>
        <w:rPr>
          <w:rFonts w:ascii="宋体" w:hAnsi="宋体" w:cs="宋体" w:hint="eastAsia"/>
          <w:bCs/>
          <w:kern w:val="21"/>
          <w:sz w:val="24"/>
        </w:rPr>
      </w:pPr>
      <w:r>
        <w:rPr>
          <w:rFonts w:ascii="宋体" w:hAnsi="宋体" w:cs="宋体" w:hint="eastAsia"/>
          <w:bCs/>
          <w:kern w:val="21"/>
          <w:sz w:val="24"/>
        </w:rPr>
        <w:t>如违背上述承诺，本公司</w:t>
      </w:r>
      <w:r>
        <w:rPr>
          <w:rFonts w:ascii="宋体" w:hAnsi="宋体" w:cs="宋体" w:hint="eastAsia"/>
          <w:kern w:val="21"/>
          <w:sz w:val="24"/>
        </w:rPr>
        <w:t>（单位）</w:t>
      </w:r>
      <w:r>
        <w:rPr>
          <w:rFonts w:ascii="宋体" w:hAnsi="宋体" w:cs="宋体" w:hint="eastAsia"/>
          <w:bCs/>
          <w:kern w:val="21"/>
          <w:sz w:val="24"/>
        </w:rPr>
        <w:t>将承担一切法律责任。</w:t>
      </w:r>
    </w:p>
    <w:p w14:paraId="6F1C2984" w14:textId="77777777" w:rsidR="00661FD8" w:rsidRDefault="00661FD8">
      <w:pPr>
        <w:spacing w:line="480" w:lineRule="auto"/>
        <w:rPr>
          <w:rFonts w:ascii="宋体" w:hAnsi="宋体" w:cs="宋体" w:hint="eastAsia"/>
          <w:kern w:val="21"/>
          <w:sz w:val="24"/>
        </w:rPr>
      </w:pPr>
    </w:p>
    <w:p w14:paraId="2671A2D1" w14:textId="77777777" w:rsidR="00661FD8" w:rsidRDefault="00661FD8">
      <w:pPr>
        <w:spacing w:line="480" w:lineRule="auto"/>
        <w:ind w:firstLine="5400"/>
        <w:rPr>
          <w:rFonts w:ascii="宋体" w:hAnsi="宋体" w:cs="宋体" w:hint="eastAsia"/>
          <w:bCs/>
          <w:kern w:val="21"/>
          <w:sz w:val="24"/>
        </w:rPr>
      </w:pPr>
    </w:p>
    <w:p w14:paraId="707FFB1F" w14:textId="77777777" w:rsidR="00661FD8" w:rsidRDefault="00000000">
      <w:pPr>
        <w:spacing w:line="480" w:lineRule="auto"/>
        <w:ind w:firstLine="3720"/>
        <w:rPr>
          <w:rFonts w:ascii="宋体" w:hAnsi="宋体" w:cs="宋体" w:hint="eastAsia"/>
          <w:bCs/>
          <w:kern w:val="21"/>
          <w:sz w:val="24"/>
        </w:rPr>
      </w:pPr>
      <w:r>
        <w:rPr>
          <w:rFonts w:ascii="宋体" w:hAnsi="宋体" w:cs="宋体" w:hint="eastAsia"/>
          <w:bCs/>
          <w:kern w:val="21"/>
          <w:sz w:val="24"/>
        </w:rPr>
        <w:t>投标人（签章）：</w:t>
      </w:r>
    </w:p>
    <w:p w14:paraId="78D1D43C" w14:textId="77777777" w:rsidR="00661FD8" w:rsidRDefault="00000000">
      <w:pPr>
        <w:ind w:firstLineChars="542" w:firstLine="1301"/>
        <w:rPr>
          <w:rFonts w:ascii="宋体" w:hAnsi="宋体" w:cs="宋体" w:hint="eastAsia"/>
          <w:bCs/>
          <w:kern w:val="21"/>
          <w:sz w:val="24"/>
        </w:rPr>
      </w:pPr>
      <w:r>
        <w:rPr>
          <w:rFonts w:ascii="宋体" w:hAnsi="宋体" w:cs="宋体" w:hint="eastAsia"/>
          <w:bCs/>
          <w:kern w:val="21"/>
          <w:sz w:val="24"/>
        </w:rPr>
        <w:t>法定代表人或法定代表人授权代表签章：</w:t>
      </w:r>
    </w:p>
    <w:p w14:paraId="24C80B4B" w14:textId="77777777" w:rsidR="00661FD8" w:rsidRDefault="00661FD8">
      <w:pPr>
        <w:spacing w:line="520" w:lineRule="exact"/>
        <w:rPr>
          <w:rFonts w:ascii="宋体" w:hAnsi="宋体" w:cs="宋体" w:hint="eastAsia"/>
          <w:bCs/>
          <w:kern w:val="21"/>
          <w:sz w:val="24"/>
        </w:rPr>
      </w:pPr>
    </w:p>
    <w:p w14:paraId="2965FBB6" w14:textId="77777777" w:rsidR="00661FD8" w:rsidRDefault="00661FD8">
      <w:pPr>
        <w:spacing w:before="240" w:line="360" w:lineRule="auto"/>
        <w:ind w:firstLine="480"/>
        <w:jc w:val="right"/>
        <w:rPr>
          <w:rFonts w:ascii="宋体" w:hAnsi="宋体" w:cs="宋体" w:hint="eastAsia"/>
          <w:kern w:val="21"/>
          <w:sz w:val="24"/>
        </w:rPr>
      </w:pPr>
    </w:p>
    <w:p w14:paraId="48764930" w14:textId="77777777" w:rsidR="00661FD8" w:rsidRDefault="00000000">
      <w:pPr>
        <w:spacing w:before="240" w:line="360" w:lineRule="auto"/>
        <w:ind w:firstLine="480"/>
        <w:jc w:val="right"/>
        <w:rPr>
          <w:rFonts w:ascii="宋体" w:hAnsi="宋体" w:cs="宋体" w:hint="eastAsia"/>
          <w:kern w:val="21"/>
          <w:sz w:val="24"/>
        </w:rPr>
      </w:pPr>
      <w:r>
        <w:rPr>
          <w:rFonts w:ascii="宋体" w:hAnsi="宋体" w:cs="宋体" w:hint="eastAsia"/>
          <w:kern w:val="21"/>
          <w:sz w:val="24"/>
        </w:rPr>
        <w:t>年    月    日</w:t>
      </w:r>
    </w:p>
    <w:p w14:paraId="7CE288A1" w14:textId="77777777" w:rsidR="00661FD8" w:rsidRDefault="00661FD8">
      <w:pPr>
        <w:spacing w:line="360" w:lineRule="auto"/>
        <w:rPr>
          <w:rFonts w:ascii="宋体" w:hAnsi="宋体" w:cs="宋体" w:hint="eastAsia"/>
          <w:bCs/>
          <w:kern w:val="21"/>
          <w:sz w:val="24"/>
        </w:rPr>
      </w:pPr>
    </w:p>
    <w:p w14:paraId="19A092A9" w14:textId="77777777" w:rsidR="00661FD8" w:rsidRDefault="00000000">
      <w:pPr>
        <w:rPr>
          <w:rFonts w:ascii="宋体" w:hAnsi="宋体" w:cs="宋体" w:hint="eastAsia"/>
          <w:b/>
          <w:kern w:val="21"/>
          <w:sz w:val="28"/>
          <w:szCs w:val="28"/>
        </w:rPr>
      </w:pPr>
      <w:r>
        <w:rPr>
          <w:rFonts w:ascii="宋体" w:hAnsi="宋体" w:cs="宋体" w:hint="eastAsia"/>
          <w:b/>
          <w:kern w:val="21"/>
          <w:sz w:val="28"/>
          <w:szCs w:val="28"/>
        </w:rPr>
        <w:lastRenderedPageBreak/>
        <w:br w:type="page" w:clear="all"/>
      </w:r>
    </w:p>
    <w:p w14:paraId="40270EC6" w14:textId="77777777" w:rsidR="00661FD8" w:rsidRDefault="00000000">
      <w:pPr>
        <w:jc w:val="center"/>
        <w:rPr>
          <w:rFonts w:ascii="宋体" w:hAnsi="宋体" w:cs="宋体" w:hint="eastAsia"/>
          <w:kern w:val="21"/>
          <w:sz w:val="28"/>
          <w:szCs w:val="28"/>
        </w:rPr>
      </w:pPr>
      <w:r>
        <w:rPr>
          <w:rFonts w:ascii="宋体" w:hAnsi="宋体" w:cs="宋体" w:hint="eastAsia"/>
          <w:b/>
          <w:kern w:val="21"/>
          <w:sz w:val="28"/>
          <w:szCs w:val="28"/>
        </w:rPr>
        <w:lastRenderedPageBreak/>
        <w:t>承诺书（廉洁承诺书）</w:t>
      </w:r>
    </w:p>
    <w:p w14:paraId="356E904E"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为了积极配合贵单位的招标工作，有效遏制不公平竞争和违规违纪问题的发生，确保招标工作的公平、公正、公开，我们保证认真贯彻《中华人民共和国招标投标法》等相关规定以及相关廉洁要求，特向贵单位承诺如下事项：</w:t>
      </w:r>
    </w:p>
    <w:p w14:paraId="6DA2DA06"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1.自觉遵守国家法律法规及有关廉政建设制度。</w:t>
      </w:r>
    </w:p>
    <w:p w14:paraId="1B930248"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2.主动了解贵单位招投标纪律，积极配合贵单位执行招投标廉政建设的有关规定。</w:t>
      </w:r>
    </w:p>
    <w:p w14:paraId="71CB3F6C"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3.不使用不正当手段妨碍、排挤其他投标供应商或串通投标。</w:t>
      </w:r>
    </w:p>
    <w:p w14:paraId="1D4D0613"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4.按照招标文件规定的方式进行投标，不隐瞒本单位投标资质的真实情况，投标资质符合规定。</w:t>
      </w:r>
    </w:p>
    <w:p w14:paraId="2EEED9D9"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C283699"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6.不向涉及招标的单位及个人购置或提供通讯工具、交通工具和高档办公用品等。</w:t>
      </w:r>
    </w:p>
    <w:p w14:paraId="4DC33A1D"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7.不向涉及招标的单位及个人的配偶、子女、亲属分包此次招标项目。</w:t>
      </w:r>
    </w:p>
    <w:p w14:paraId="55993CA8"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8.不向涉及招标的单位及个人支付好处费、介绍费。</w:t>
      </w:r>
    </w:p>
    <w:p w14:paraId="72B8D5DD"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9.一旦发现相关人员在招标过程中有索要财物等不廉洁行为，坚决予以抵制，并及时向贵单位纪检监察室举报。</w:t>
      </w:r>
    </w:p>
    <w:p w14:paraId="37F18183" w14:textId="77777777" w:rsidR="00661FD8" w:rsidRDefault="00000000">
      <w:pPr>
        <w:spacing w:line="520" w:lineRule="exact"/>
        <w:ind w:firstLineChars="200" w:firstLine="480"/>
        <w:rPr>
          <w:rFonts w:ascii="宋体" w:hAnsi="宋体" w:cs="宋体" w:hint="eastAsia"/>
          <w:kern w:val="21"/>
          <w:sz w:val="24"/>
          <w:szCs w:val="20"/>
        </w:rPr>
      </w:pPr>
      <w:r>
        <w:rPr>
          <w:rFonts w:ascii="宋体" w:hAnsi="宋体" w:cs="宋体" w:hint="eastAsia"/>
          <w:kern w:val="21"/>
          <w:sz w:val="24"/>
          <w:szCs w:val="20"/>
        </w:rPr>
        <w:t>我们若违反上述承诺，愿接受取消投标资格及其他任何形式的处理。</w:t>
      </w:r>
    </w:p>
    <w:p w14:paraId="47024CBD" w14:textId="77777777" w:rsidR="00661FD8" w:rsidRDefault="00661FD8">
      <w:pPr>
        <w:jc w:val="center"/>
        <w:rPr>
          <w:rFonts w:ascii="宋体" w:hAnsi="宋体" w:cs="宋体" w:hint="eastAsia"/>
          <w:b/>
          <w:bCs/>
          <w:kern w:val="21"/>
          <w:sz w:val="13"/>
        </w:rPr>
      </w:pPr>
    </w:p>
    <w:p w14:paraId="3E46D9CF" w14:textId="77777777" w:rsidR="00661FD8" w:rsidRDefault="00000000">
      <w:pPr>
        <w:snapToGrid w:val="0"/>
        <w:spacing w:after="0" w:line="360" w:lineRule="auto"/>
        <w:ind w:right="480"/>
        <w:rPr>
          <w:rFonts w:ascii="宋体" w:hAnsi="宋体" w:cs="宋体" w:hint="eastAsia"/>
          <w:kern w:val="21"/>
          <w:sz w:val="24"/>
          <w:szCs w:val="20"/>
        </w:rPr>
      </w:pPr>
      <w:r>
        <w:rPr>
          <w:rFonts w:ascii="宋体" w:hAnsi="宋体" w:cs="宋体" w:hint="eastAsia"/>
          <w:kern w:val="21"/>
          <w:sz w:val="24"/>
          <w:szCs w:val="20"/>
        </w:rPr>
        <w:t>投标供应商：（公章）</w:t>
      </w:r>
    </w:p>
    <w:p w14:paraId="3F1EAA4C" w14:textId="77777777" w:rsidR="00661FD8" w:rsidRDefault="00000000">
      <w:pPr>
        <w:wordWrap w:val="0"/>
        <w:snapToGrid w:val="0"/>
        <w:spacing w:after="0" w:line="360" w:lineRule="auto"/>
        <w:rPr>
          <w:rFonts w:ascii="宋体" w:hAnsi="宋体" w:cs="宋体" w:hint="eastAsia"/>
          <w:b/>
          <w:bCs/>
          <w:kern w:val="21"/>
          <w:sz w:val="13"/>
        </w:rPr>
      </w:pPr>
      <w:r>
        <w:rPr>
          <w:rFonts w:ascii="宋体" w:hAnsi="宋体" w:cs="宋体" w:hint="eastAsia"/>
          <w:kern w:val="21"/>
          <w:sz w:val="24"/>
          <w:szCs w:val="20"/>
        </w:rPr>
        <w:t>法定代表人或其授权代理人：   （签字或盖章）</w:t>
      </w:r>
    </w:p>
    <w:p w14:paraId="1678061F" w14:textId="77777777" w:rsidR="00661FD8" w:rsidRDefault="00000000">
      <w:pPr>
        <w:snapToGrid w:val="0"/>
        <w:spacing w:after="0" w:line="360" w:lineRule="auto"/>
        <w:rPr>
          <w:rFonts w:ascii="宋体" w:hAnsi="宋体" w:cs="宋体" w:hint="eastAsia"/>
          <w:b/>
          <w:kern w:val="21"/>
          <w:sz w:val="28"/>
          <w:szCs w:val="28"/>
        </w:rPr>
      </w:pPr>
      <w:r>
        <w:rPr>
          <w:rFonts w:ascii="宋体" w:hAnsi="宋体" w:cs="宋体" w:hint="eastAsia"/>
          <w:kern w:val="21"/>
          <w:sz w:val="24"/>
          <w:szCs w:val="20"/>
        </w:rPr>
        <w:t>日期：</w:t>
      </w:r>
      <w:r>
        <w:rPr>
          <w:rFonts w:ascii="宋体" w:hAnsi="宋体" w:cs="宋体" w:hint="eastAsia"/>
          <w:b/>
          <w:kern w:val="21"/>
          <w:sz w:val="28"/>
          <w:szCs w:val="28"/>
        </w:rPr>
        <w:br w:type="page" w:clear="all"/>
      </w:r>
      <w:r>
        <w:rPr>
          <w:rFonts w:ascii="宋体" w:hAnsi="宋体" w:cs="宋体" w:hint="eastAsia"/>
          <w:b/>
          <w:kern w:val="21"/>
          <w:sz w:val="28"/>
          <w:szCs w:val="28"/>
        </w:rPr>
        <w:lastRenderedPageBreak/>
        <w:t>八、开标一览表（给定格式）：</w:t>
      </w:r>
    </w:p>
    <w:p w14:paraId="158F84F1" w14:textId="77777777" w:rsidR="00661FD8" w:rsidRDefault="00661FD8">
      <w:pPr>
        <w:spacing w:line="360" w:lineRule="auto"/>
        <w:ind w:firstLine="482"/>
        <w:rPr>
          <w:rFonts w:ascii="宋体" w:hAnsi="宋体" w:cs="宋体" w:hint="eastAsia"/>
          <w:b/>
          <w:kern w:val="21"/>
          <w:sz w:val="24"/>
        </w:rPr>
      </w:pPr>
    </w:p>
    <w:p w14:paraId="3DEBD570" w14:textId="77777777" w:rsidR="00661FD8" w:rsidRDefault="00000000">
      <w:pPr>
        <w:spacing w:line="360" w:lineRule="auto"/>
        <w:jc w:val="center"/>
        <w:rPr>
          <w:rFonts w:ascii="宋体" w:hAnsi="宋体" w:cs="宋体" w:hint="eastAsia"/>
          <w:bCs/>
          <w:kern w:val="21"/>
          <w:sz w:val="28"/>
          <w:szCs w:val="28"/>
        </w:rPr>
      </w:pPr>
      <w:bookmarkStart w:id="179" w:name="_Toc120614284"/>
      <w:r>
        <w:rPr>
          <w:rFonts w:ascii="宋体" w:hAnsi="宋体" w:cs="宋体" w:hint="eastAsia"/>
          <w:bCs/>
          <w:kern w:val="21"/>
          <w:sz w:val="28"/>
          <w:szCs w:val="28"/>
        </w:rPr>
        <w:t>开标一览表</w:t>
      </w:r>
    </w:p>
    <w:p w14:paraId="1B67F2E5" w14:textId="77777777" w:rsidR="00661FD8" w:rsidRDefault="00000000">
      <w:pPr>
        <w:spacing w:line="360" w:lineRule="auto"/>
        <w:jc w:val="left"/>
        <w:rPr>
          <w:rFonts w:ascii="宋体" w:hAnsi="宋体" w:cs="宋体" w:hint="eastAsia"/>
          <w:bCs/>
          <w:kern w:val="21"/>
          <w:sz w:val="28"/>
          <w:szCs w:val="28"/>
        </w:rPr>
      </w:pPr>
      <w:r>
        <w:rPr>
          <w:rFonts w:ascii="宋体" w:hAnsi="宋体" w:cs="宋体" w:hint="eastAsia"/>
          <w:bCs/>
          <w:kern w:val="21"/>
          <w:sz w:val="24"/>
        </w:rPr>
        <w:t>投标供应商名称（盖章）</w:t>
      </w:r>
    </w:p>
    <w:p w14:paraId="7DDE006C" w14:textId="77777777" w:rsidR="00661FD8" w:rsidRDefault="00000000">
      <w:pPr>
        <w:spacing w:line="360" w:lineRule="auto"/>
        <w:rPr>
          <w:rFonts w:ascii="宋体" w:hAnsi="宋体" w:cs="宋体" w:hint="eastAsia"/>
          <w:bCs/>
          <w:kern w:val="21"/>
          <w:sz w:val="24"/>
        </w:rPr>
      </w:pPr>
      <w:r>
        <w:rPr>
          <w:rFonts w:ascii="宋体" w:hAnsi="宋体" w:cs="宋体" w:hint="eastAsia"/>
          <w:bCs/>
          <w:kern w:val="21"/>
          <w:sz w:val="24"/>
        </w:rPr>
        <w:t>项目编号：</w:t>
      </w:r>
    </w:p>
    <w:tbl>
      <w:tblPr>
        <w:tblW w:w="96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92"/>
        <w:gridCol w:w="5809"/>
      </w:tblGrid>
      <w:tr w:rsidR="00661FD8" w14:paraId="76929CDD" w14:textId="77777777">
        <w:trPr>
          <w:cantSplit/>
          <w:trHeight w:val="690"/>
          <w:jc w:val="center"/>
        </w:trPr>
        <w:tc>
          <w:tcPr>
            <w:tcW w:w="3792" w:type="dxa"/>
            <w:vAlign w:val="center"/>
          </w:tcPr>
          <w:p w14:paraId="48C32924" w14:textId="77777777" w:rsidR="00661FD8" w:rsidRDefault="00000000">
            <w:pPr>
              <w:jc w:val="center"/>
              <w:rPr>
                <w:rFonts w:ascii="宋体" w:hAnsi="宋体" w:cs="宋体" w:hint="eastAsia"/>
                <w:b/>
                <w:bCs/>
                <w:kern w:val="21"/>
                <w:sz w:val="24"/>
              </w:rPr>
            </w:pPr>
            <w:r>
              <w:rPr>
                <w:rFonts w:ascii="宋体" w:hAnsi="宋体" w:cs="宋体" w:hint="eastAsia"/>
                <w:b/>
                <w:bCs/>
                <w:kern w:val="21"/>
                <w:sz w:val="24"/>
              </w:rPr>
              <w:t>项目名称</w:t>
            </w:r>
          </w:p>
        </w:tc>
        <w:tc>
          <w:tcPr>
            <w:tcW w:w="5809" w:type="dxa"/>
            <w:vAlign w:val="center"/>
          </w:tcPr>
          <w:p w14:paraId="020E384D" w14:textId="77777777" w:rsidR="00661FD8" w:rsidRDefault="00000000">
            <w:pPr>
              <w:jc w:val="center"/>
              <w:rPr>
                <w:rFonts w:ascii="宋体" w:hAnsi="宋体" w:cs="宋体" w:hint="eastAsia"/>
                <w:b/>
                <w:bCs/>
                <w:kern w:val="21"/>
                <w:sz w:val="24"/>
              </w:rPr>
            </w:pPr>
            <w:r>
              <w:rPr>
                <w:rFonts w:ascii="宋体" w:hAnsi="宋体" w:cs="宋体" w:hint="eastAsia"/>
                <w:b/>
                <w:bCs/>
                <w:kern w:val="21"/>
                <w:sz w:val="24"/>
              </w:rPr>
              <w:t>投标报价</w:t>
            </w:r>
          </w:p>
        </w:tc>
      </w:tr>
      <w:tr w:rsidR="00661FD8" w14:paraId="66A8BC6B" w14:textId="77777777">
        <w:trPr>
          <w:cantSplit/>
          <w:trHeight w:val="1361"/>
          <w:jc w:val="center"/>
        </w:trPr>
        <w:tc>
          <w:tcPr>
            <w:tcW w:w="3792" w:type="dxa"/>
            <w:vAlign w:val="center"/>
          </w:tcPr>
          <w:p w14:paraId="7198C1A5" w14:textId="77777777" w:rsidR="00661FD8" w:rsidRDefault="00000000">
            <w:pPr>
              <w:spacing w:line="400" w:lineRule="exact"/>
              <w:jc w:val="center"/>
              <w:rPr>
                <w:rFonts w:ascii="宋体" w:hAnsi="宋体" w:cs="宋体" w:hint="eastAsia"/>
                <w:bCs/>
                <w:kern w:val="21"/>
                <w:sz w:val="24"/>
              </w:rPr>
            </w:pPr>
            <w:r>
              <w:rPr>
                <w:rFonts w:ascii="宋体" w:hAnsi="宋体" w:cs="宋体" w:hint="eastAsia"/>
                <w:kern w:val="21"/>
                <w:sz w:val="24"/>
              </w:rPr>
              <w:t>国土空间控制线整合规划及产业用地保障线更新规划</w:t>
            </w:r>
          </w:p>
        </w:tc>
        <w:tc>
          <w:tcPr>
            <w:tcW w:w="5809" w:type="dxa"/>
            <w:vAlign w:val="center"/>
          </w:tcPr>
          <w:p w14:paraId="0C49D559" w14:textId="77777777" w:rsidR="00661FD8" w:rsidRDefault="00000000">
            <w:pPr>
              <w:spacing w:line="360" w:lineRule="auto"/>
              <w:rPr>
                <w:rFonts w:ascii="宋体" w:hAnsi="宋体" w:cs="宋体" w:hint="eastAsia"/>
                <w:bCs/>
                <w:kern w:val="21"/>
                <w:sz w:val="24"/>
                <w:u w:val="single"/>
              </w:rPr>
            </w:pPr>
            <w:r>
              <w:rPr>
                <w:rFonts w:ascii="宋体" w:hAnsi="宋体" w:cs="宋体" w:hint="eastAsia"/>
                <w:bCs/>
                <w:kern w:val="21"/>
                <w:sz w:val="24"/>
              </w:rPr>
              <w:t>投标报价（小写）：</w:t>
            </w:r>
            <w:r>
              <w:rPr>
                <w:rFonts w:ascii="宋体" w:hAnsi="宋体" w:cs="宋体" w:hint="eastAsia"/>
                <w:bCs/>
                <w:kern w:val="21"/>
                <w:sz w:val="24"/>
                <w:u w:val="single"/>
              </w:rPr>
              <w:t xml:space="preserve"> 　　　       元</w:t>
            </w:r>
          </w:p>
          <w:p w14:paraId="078A7B4C" w14:textId="77777777" w:rsidR="00661FD8" w:rsidRDefault="00000000">
            <w:pPr>
              <w:spacing w:line="360" w:lineRule="auto"/>
              <w:rPr>
                <w:rFonts w:ascii="宋体" w:hAnsi="宋体" w:cs="宋体" w:hint="eastAsia"/>
                <w:bCs/>
                <w:kern w:val="21"/>
                <w:sz w:val="24"/>
              </w:rPr>
            </w:pPr>
            <w:r>
              <w:rPr>
                <w:rFonts w:ascii="宋体" w:hAnsi="宋体" w:cs="宋体" w:hint="eastAsia"/>
                <w:bCs/>
                <w:kern w:val="21"/>
                <w:sz w:val="24"/>
              </w:rPr>
              <w:t>投标报价（大写）：￥</w:t>
            </w:r>
            <w:r>
              <w:rPr>
                <w:rFonts w:ascii="宋体" w:hAnsi="宋体" w:cs="宋体" w:hint="eastAsia"/>
                <w:bCs/>
                <w:kern w:val="21"/>
                <w:sz w:val="24"/>
                <w:u w:val="single"/>
              </w:rPr>
              <w:t xml:space="preserve"> 　　　     元</w:t>
            </w:r>
          </w:p>
        </w:tc>
      </w:tr>
      <w:tr w:rsidR="00661FD8" w14:paraId="3184F641" w14:textId="77777777">
        <w:trPr>
          <w:cantSplit/>
          <w:trHeight w:val="641"/>
          <w:jc w:val="center"/>
        </w:trPr>
        <w:tc>
          <w:tcPr>
            <w:tcW w:w="9601" w:type="dxa"/>
            <w:gridSpan w:val="2"/>
            <w:vAlign w:val="center"/>
          </w:tcPr>
          <w:p w14:paraId="72513C58" w14:textId="77777777" w:rsidR="00661FD8" w:rsidRDefault="00000000">
            <w:pPr>
              <w:spacing w:line="300" w:lineRule="auto"/>
              <w:jc w:val="left"/>
              <w:rPr>
                <w:rFonts w:ascii="宋体" w:hAnsi="宋体" w:cs="宋体" w:hint="eastAsia"/>
                <w:kern w:val="21"/>
                <w:sz w:val="24"/>
                <w:szCs w:val="20"/>
              </w:rPr>
            </w:pPr>
            <w:r>
              <w:rPr>
                <w:rFonts w:ascii="宋体" w:hAnsi="宋体" w:cs="宋体" w:hint="eastAsia"/>
                <w:kern w:val="21"/>
                <w:sz w:val="24"/>
                <w:szCs w:val="20"/>
              </w:rPr>
              <w:t>服务期：</w:t>
            </w:r>
          </w:p>
        </w:tc>
      </w:tr>
      <w:tr w:rsidR="00661FD8" w14:paraId="5E845A0F" w14:textId="77777777">
        <w:trPr>
          <w:cantSplit/>
          <w:trHeight w:val="826"/>
          <w:jc w:val="center"/>
        </w:trPr>
        <w:tc>
          <w:tcPr>
            <w:tcW w:w="9601" w:type="dxa"/>
            <w:gridSpan w:val="2"/>
            <w:vAlign w:val="center"/>
          </w:tcPr>
          <w:p w14:paraId="54E7DFDF" w14:textId="77777777" w:rsidR="00661FD8" w:rsidRDefault="00000000">
            <w:pPr>
              <w:spacing w:line="300" w:lineRule="auto"/>
              <w:jc w:val="left"/>
              <w:rPr>
                <w:rFonts w:ascii="宋体" w:hAnsi="宋体" w:cs="宋体" w:hint="eastAsia"/>
                <w:kern w:val="21"/>
                <w:sz w:val="24"/>
                <w:szCs w:val="20"/>
              </w:rPr>
            </w:pPr>
            <w:r>
              <w:rPr>
                <w:rFonts w:ascii="宋体" w:hAnsi="宋体" w:cs="宋体" w:hint="eastAsia"/>
                <w:kern w:val="21"/>
                <w:sz w:val="24"/>
                <w:szCs w:val="20"/>
              </w:rPr>
              <w:t>服务标准：</w:t>
            </w:r>
          </w:p>
        </w:tc>
      </w:tr>
      <w:tr w:rsidR="00661FD8" w14:paraId="26281C58" w14:textId="77777777">
        <w:trPr>
          <w:cantSplit/>
          <w:trHeight w:val="788"/>
          <w:jc w:val="center"/>
        </w:trPr>
        <w:tc>
          <w:tcPr>
            <w:tcW w:w="9601" w:type="dxa"/>
            <w:gridSpan w:val="2"/>
            <w:vAlign w:val="center"/>
          </w:tcPr>
          <w:p w14:paraId="167FC872" w14:textId="77777777" w:rsidR="00661FD8" w:rsidRDefault="00000000">
            <w:pPr>
              <w:spacing w:line="400" w:lineRule="exact"/>
              <w:rPr>
                <w:rFonts w:ascii="宋体" w:hAnsi="宋体" w:cs="宋体" w:hint="eastAsia"/>
                <w:kern w:val="21"/>
                <w:sz w:val="24"/>
              </w:rPr>
            </w:pPr>
            <w:r>
              <w:rPr>
                <w:rFonts w:ascii="宋体" w:hAnsi="宋体" w:cs="宋体" w:hint="eastAsia"/>
                <w:kern w:val="21"/>
                <w:sz w:val="24"/>
                <w:szCs w:val="20"/>
              </w:rPr>
              <w:t>项目负责人姓名：</w:t>
            </w:r>
          </w:p>
          <w:p w14:paraId="3F396C78" w14:textId="77777777" w:rsidR="00661FD8" w:rsidRDefault="00661FD8">
            <w:pPr>
              <w:jc w:val="center"/>
              <w:rPr>
                <w:rFonts w:ascii="宋体" w:hAnsi="宋体" w:cs="宋体" w:hint="eastAsia"/>
                <w:b/>
                <w:bCs/>
                <w:kern w:val="21"/>
                <w:sz w:val="13"/>
              </w:rPr>
            </w:pPr>
          </w:p>
          <w:p w14:paraId="19031422" w14:textId="77777777" w:rsidR="00661FD8" w:rsidRDefault="00000000">
            <w:pPr>
              <w:spacing w:line="300" w:lineRule="auto"/>
              <w:jc w:val="left"/>
              <w:rPr>
                <w:rFonts w:ascii="宋体" w:hAnsi="宋体" w:cs="宋体" w:hint="eastAsia"/>
                <w:kern w:val="21"/>
                <w:sz w:val="24"/>
                <w:szCs w:val="20"/>
              </w:rPr>
            </w:pPr>
            <w:r>
              <w:rPr>
                <w:rFonts w:ascii="宋体" w:hAnsi="宋体" w:cs="宋体" w:hint="eastAsia"/>
                <w:kern w:val="21"/>
                <w:sz w:val="24"/>
              </w:rPr>
              <w:t>证书编号：</w:t>
            </w:r>
          </w:p>
        </w:tc>
      </w:tr>
    </w:tbl>
    <w:p w14:paraId="6BD41416" w14:textId="77777777" w:rsidR="00661FD8" w:rsidRDefault="00661FD8">
      <w:pPr>
        <w:spacing w:line="360" w:lineRule="auto"/>
        <w:rPr>
          <w:rFonts w:ascii="宋体" w:hAnsi="宋体" w:cs="宋体" w:hint="eastAsia"/>
          <w:bCs/>
          <w:kern w:val="21"/>
          <w:sz w:val="24"/>
        </w:rPr>
      </w:pPr>
    </w:p>
    <w:p w14:paraId="42139211" w14:textId="77777777" w:rsidR="00661FD8" w:rsidRDefault="00000000">
      <w:pPr>
        <w:spacing w:line="360" w:lineRule="auto"/>
        <w:rPr>
          <w:rFonts w:ascii="宋体" w:hAnsi="宋体" w:cs="宋体" w:hint="eastAsia"/>
          <w:b/>
          <w:bCs/>
          <w:kern w:val="21"/>
          <w:sz w:val="24"/>
        </w:rPr>
      </w:pPr>
      <w:r>
        <w:rPr>
          <w:rFonts w:ascii="宋体" w:hAnsi="宋体" w:cs="宋体" w:hint="eastAsia"/>
          <w:b/>
          <w:bCs/>
          <w:kern w:val="21"/>
          <w:sz w:val="24"/>
        </w:rPr>
        <w:t>法定代表人或法定代表人授权代表签字或盖章：</w:t>
      </w:r>
    </w:p>
    <w:p w14:paraId="03D77C9B" w14:textId="77777777" w:rsidR="00661FD8" w:rsidRDefault="00661FD8">
      <w:pPr>
        <w:spacing w:line="360" w:lineRule="auto"/>
        <w:rPr>
          <w:rFonts w:ascii="宋体" w:hAnsi="宋体" w:cs="宋体" w:hint="eastAsia"/>
          <w:b/>
          <w:bCs/>
          <w:kern w:val="21"/>
          <w:sz w:val="24"/>
        </w:rPr>
      </w:pPr>
    </w:p>
    <w:p w14:paraId="7CD40565" w14:textId="77777777" w:rsidR="00661FD8" w:rsidRDefault="00000000">
      <w:pPr>
        <w:spacing w:line="360" w:lineRule="auto"/>
        <w:ind w:firstLine="482"/>
        <w:rPr>
          <w:rFonts w:ascii="宋体" w:hAnsi="宋体" w:cs="宋体" w:hint="eastAsia"/>
          <w:b/>
          <w:kern w:val="21"/>
          <w:sz w:val="24"/>
        </w:rPr>
      </w:pPr>
      <w:bookmarkStart w:id="180" w:name="_Hlk165208335"/>
      <w:r>
        <w:rPr>
          <w:rFonts w:ascii="宋体" w:hAnsi="宋体" w:cs="宋体" w:hint="eastAsia"/>
          <w:b/>
          <w:kern w:val="21"/>
          <w:sz w:val="24"/>
        </w:rPr>
        <w:t>填写说明：</w:t>
      </w:r>
    </w:p>
    <w:p w14:paraId="6CDFF1A5" w14:textId="77777777" w:rsidR="00661FD8" w:rsidRDefault="00000000">
      <w:pPr>
        <w:spacing w:line="360" w:lineRule="auto"/>
        <w:ind w:firstLine="482"/>
        <w:rPr>
          <w:rFonts w:ascii="宋体" w:hAnsi="宋体" w:cs="宋体" w:hint="eastAsia"/>
          <w:b/>
          <w:kern w:val="21"/>
          <w:sz w:val="24"/>
        </w:rPr>
      </w:pPr>
      <w:r>
        <w:rPr>
          <w:rFonts w:ascii="宋体" w:hAnsi="宋体" w:cs="宋体" w:hint="eastAsia"/>
          <w:b/>
          <w:kern w:val="21"/>
          <w:sz w:val="24"/>
        </w:rPr>
        <w:t>1.开标一览表中的内容应与投标函内容一致，否则评标时一律按开标一览表中的内容为准，开标一览表中必须签章</w:t>
      </w:r>
      <w:bookmarkEnd w:id="180"/>
      <w:r>
        <w:rPr>
          <w:rFonts w:ascii="宋体" w:hAnsi="宋体" w:cs="宋体" w:hint="eastAsia"/>
          <w:b/>
          <w:kern w:val="21"/>
          <w:sz w:val="24"/>
        </w:rPr>
        <w:t>。</w:t>
      </w:r>
    </w:p>
    <w:p w14:paraId="66462DD1" w14:textId="77777777" w:rsidR="00661FD8" w:rsidRDefault="00661FD8">
      <w:pPr>
        <w:pStyle w:val="af9"/>
        <w:ind w:firstLine="482"/>
        <w:rPr>
          <w:rFonts w:ascii="宋体" w:hAnsi="宋体" w:cs="宋体" w:hint="eastAsia"/>
          <w:b/>
          <w:kern w:val="21"/>
          <w:sz w:val="24"/>
          <w:lang w:val="en-US"/>
        </w:rPr>
      </w:pPr>
    </w:p>
    <w:p w14:paraId="2D5893E7" w14:textId="77777777" w:rsidR="00661FD8" w:rsidRDefault="00000000">
      <w:pPr>
        <w:jc w:val="left"/>
        <w:rPr>
          <w:rFonts w:ascii="宋体" w:hAnsi="宋体" w:cs="宋体" w:hint="eastAsia"/>
          <w:b/>
          <w:kern w:val="21"/>
          <w:sz w:val="28"/>
          <w:szCs w:val="28"/>
        </w:rPr>
      </w:pPr>
      <w:r>
        <w:rPr>
          <w:rFonts w:ascii="宋体" w:hAnsi="宋体" w:cs="宋体" w:hint="eastAsia"/>
          <w:bCs/>
          <w:kern w:val="21"/>
          <w:sz w:val="24"/>
        </w:rPr>
        <w:br w:type="page" w:clear="all"/>
      </w:r>
      <w:r>
        <w:rPr>
          <w:rFonts w:ascii="宋体" w:hAnsi="宋体" w:cs="宋体" w:hint="eastAsia"/>
          <w:b/>
          <w:kern w:val="21"/>
          <w:sz w:val="28"/>
          <w:szCs w:val="28"/>
        </w:rPr>
        <w:lastRenderedPageBreak/>
        <w:t>九、</w:t>
      </w:r>
      <w:bookmarkEnd w:id="179"/>
      <w:r>
        <w:rPr>
          <w:rFonts w:ascii="宋体" w:hAnsi="宋体" w:cs="宋体" w:hint="eastAsia"/>
          <w:b/>
          <w:kern w:val="21"/>
          <w:sz w:val="28"/>
          <w:szCs w:val="28"/>
        </w:rPr>
        <w:t>投标报价明细表（给定格式）：</w:t>
      </w:r>
    </w:p>
    <w:p w14:paraId="3A2ECAC0" w14:textId="77777777" w:rsidR="00661FD8" w:rsidRDefault="00000000">
      <w:pPr>
        <w:jc w:val="center"/>
        <w:rPr>
          <w:rFonts w:ascii="宋体" w:hAnsi="宋体" w:cs="宋体" w:hint="eastAsia"/>
          <w:bCs/>
          <w:kern w:val="21"/>
          <w:sz w:val="28"/>
          <w:szCs w:val="28"/>
        </w:rPr>
      </w:pPr>
      <w:r>
        <w:rPr>
          <w:rFonts w:ascii="宋体" w:hAnsi="宋体" w:cs="宋体" w:hint="eastAsia"/>
          <w:bCs/>
          <w:kern w:val="21"/>
          <w:sz w:val="28"/>
          <w:szCs w:val="28"/>
        </w:rPr>
        <w:t>投标报价明细表</w:t>
      </w:r>
    </w:p>
    <w:p w14:paraId="30250CAE" w14:textId="77777777" w:rsidR="00661FD8" w:rsidRDefault="00000000">
      <w:pPr>
        <w:pStyle w:val="1f9"/>
        <w:widowControl w:val="0"/>
        <w:spacing w:after="120" w:afterAutospacing="0" w:line="312" w:lineRule="auto"/>
        <w:jc w:val="both"/>
        <w:rPr>
          <w:rFonts w:cs="宋体" w:hint="eastAsia"/>
          <w:kern w:val="21"/>
        </w:rPr>
      </w:pPr>
      <w:r>
        <w:rPr>
          <w:rFonts w:cs="宋体" w:hint="eastAsia"/>
          <w:kern w:val="21"/>
        </w:rPr>
        <w:t>供应商（盖章）                                  项目编号：</w:t>
      </w:r>
    </w:p>
    <w:tbl>
      <w:tblPr>
        <w:tblW w:w="9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2431"/>
        <w:gridCol w:w="2309"/>
        <w:gridCol w:w="990"/>
        <w:gridCol w:w="1155"/>
        <w:gridCol w:w="1020"/>
        <w:gridCol w:w="12"/>
        <w:gridCol w:w="1008"/>
      </w:tblGrid>
      <w:tr w:rsidR="00661FD8" w14:paraId="5E2856AB" w14:textId="77777777">
        <w:trPr>
          <w:cantSplit/>
          <w:trHeight w:val="912"/>
          <w:jc w:val="center"/>
        </w:trPr>
        <w:tc>
          <w:tcPr>
            <w:tcW w:w="749" w:type="dxa"/>
            <w:tcBorders>
              <w:top w:val="single" w:sz="4" w:space="0" w:color="auto"/>
              <w:left w:val="single" w:sz="4" w:space="0" w:color="auto"/>
              <w:bottom w:val="single" w:sz="4" w:space="0" w:color="auto"/>
              <w:right w:val="single" w:sz="4" w:space="0" w:color="auto"/>
            </w:tcBorders>
            <w:vAlign w:val="center"/>
          </w:tcPr>
          <w:p w14:paraId="18643C64"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序号</w:t>
            </w:r>
          </w:p>
        </w:tc>
        <w:tc>
          <w:tcPr>
            <w:tcW w:w="2431" w:type="dxa"/>
            <w:tcBorders>
              <w:top w:val="single" w:sz="4" w:space="0" w:color="auto"/>
              <w:left w:val="single" w:sz="4" w:space="0" w:color="auto"/>
              <w:bottom w:val="single" w:sz="4" w:space="0" w:color="auto"/>
              <w:right w:val="single" w:sz="4" w:space="0" w:color="auto"/>
            </w:tcBorders>
            <w:vAlign w:val="center"/>
          </w:tcPr>
          <w:p w14:paraId="586D7F40"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名称</w:t>
            </w:r>
          </w:p>
        </w:tc>
        <w:tc>
          <w:tcPr>
            <w:tcW w:w="2309" w:type="dxa"/>
            <w:tcBorders>
              <w:top w:val="single" w:sz="4" w:space="0" w:color="auto"/>
              <w:left w:val="single" w:sz="4" w:space="0" w:color="auto"/>
              <w:bottom w:val="single" w:sz="4" w:space="0" w:color="auto"/>
              <w:right w:val="single" w:sz="4" w:space="0" w:color="auto"/>
            </w:tcBorders>
            <w:vAlign w:val="center"/>
          </w:tcPr>
          <w:p w14:paraId="7BB7998E"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服务内容</w:t>
            </w:r>
          </w:p>
        </w:tc>
        <w:tc>
          <w:tcPr>
            <w:tcW w:w="990" w:type="dxa"/>
            <w:tcBorders>
              <w:top w:val="single" w:sz="4" w:space="0" w:color="auto"/>
              <w:left w:val="single" w:sz="4" w:space="0" w:color="auto"/>
              <w:bottom w:val="single" w:sz="4" w:space="0" w:color="auto"/>
              <w:right w:val="single" w:sz="4" w:space="0" w:color="auto"/>
            </w:tcBorders>
            <w:vAlign w:val="center"/>
          </w:tcPr>
          <w:p w14:paraId="4D8ADE96"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数量</w:t>
            </w:r>
          </w:p>
        </w:tc>
        <w:tc>
          <w:tcPr>
            <w:tcW w:w="1155" w:type="dxa"/>
            <w:tcBorders>
              <w:top w:val="single" w:sz="4" w:space="0" w:color="auto"/>
              <w:left w:val="single" w:sz="4" w:space="0" w:color="auto"/>
              <w:bottom w:val="single" w:sz="4" w:space="0" w:color="auto"/>
              <w:right w:val="single" w:sz="4" w:space="0" w:color="auto"/>
            </w:tcBorders>
            <w:vAlign w:val="center"/>
          </w:tcPr>
          <w:p w14:paraId="638A0006"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单位</w:t>
            </w:r>
          </w:p>
        </w:tc>
        <w:tc>
          <w:tcPr>
            <w:tcW w:w="1020" w:type="dxa"/>
            <w:tcBorders>
              <w:top w:val="single" w:sz="4" w:space="0" w:color="auto"/>
              <w:left w:val="single" w:sz="4" w:space="0" w:color="auto"/>
              <w:bottom w:val="single" w:sz="4" w:space="0" w:color="auto"/>
              <w:right w:val="single" w:sz="4" w:space="0" w:color="auto"/>
            </w:tcBorders>
            <w:vAlign w:val="center"/>
          </w:tcPr>
          <w:p w14:paraId="402FD6B9"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单价（元）</w:t>
            </w:r>
          </w:p>
        </w:tc>
        <w:tc>
          <w:tcPr>
            <w:tcW w:w="1020" w:type="dxa"/>
            <w:gridSpan w:val="2"/>
            <w:tcBorders>
              <w:top w:val="single" w:sz="4" w:space="0" w:color="auto"/>
              <w:left w:val="single" w:sz="4" w:space="0" w:color="auto"/>
              <w:bottom w:val="single" w:sz="4" w:space="0" w:color="auto"/>
              <w:right w:val="single" w:sz="4" w:space="0" w:color="auto"/>
            </w:tcBorders>
            <w:vAlign w:val="center"/>
          </w:tcPr>
          <w:p w14:paraId="064D4A4E"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合价（元）</w:t>
            </w:r>
          </w:p>
        </w:tc>
      </w:tr>
      <w:tr w:rsidR="00661FD8" w14:paraId="7F3C3035"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4C91D123"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w:t>
            </w:r>
          </w:p>
        </w:tc>
        <w:tc>
          <w:tcPr>
            <w:tcW w:w="2431" w:type="dxa"/>
            <w:tcBorders>
              <w:top w:val="single" w:sz="4" w:space="0" w:color="auto"/>
              <w:left w:val="single" w:sz="4" w:space="0" w:color="auto"/>
              <w:bottom w:val="single" w:sz="4" w:space="0" w:color="auto"/>
              <w:right w:val="single" w:sz="4" w:space="0" w:color="auto"/>
            </w:tcBorders>
            <w:vAlign w:val="center"/>
          </w:tcPr>
          <w:p w14:paraId="1110FE97" w14:textId="77777777" w:rsidR="00661FD8" w:rsidRDefault="00661FD8">
            <w:pPr>
              <w:snapToGrid w:val="0"/>
              <w:spacing w:line="360" w:lineRule="auto"/>
              <w:jc w:val="center"/>
              <w:rPr>
                <w:rFonts w:ascii="宋体" w:hAnsi="宋体" w:cs="宋体" w:hint="eastAsia"/>
                <w:b/>
                <w:bCs/>
                <w:kern w:val="21"/>
                <w:sz w:val="24"/>
                <w:szCs w:val="20"/>
              </w:rPr>
            </w:pPr>
          </w:p>
        </w:tc>
        <w:tc>
          <w:tcPr>
            <w:tcW w:w="2309" w:type="dxa"/>
            <w:tcBorders>
              <w:top w:val="single" w:sz="4" w:space="0" w:color="auto"/>
              <w:left w:val="single" w:sz="4" w:space="0" w:color="auto"/>
              <w:bottom w:val="single" w:sz="4" w:space="0" w:color="auto"/>
              <w:right w:val="single" w:sz="4" w:space="0" w:color="auto"/>
            </w:tcBorders>
            <w:vAlign w:val="center"/>
          </w:tcPr>
          <w:p w14:paraId="54039649"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8A94789"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012A2485"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48C7BC50"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3190132B" w14:textId="77777777" w:rsidR="00661FD8" w:rsidRDefault="00661FD8">
            <w:pPr>
              <w:snapToGrid w:val="0"/>
              <w:spacing w:line="360" w:lineRule="auto"/>
              <w:jc w:val="center"/>
              <w:rPr>
                <w:rFonts w:ascii="宋体" w:hAnsi="宋体" w:cs="宋体" w:hint="eastAsia"/>
                <w:kern w:val="21"/>
                <w:sz w:val="24"/>
                <w:szCs w:val="20"/>
              </w:rPr>
            </w:pPr>
          </w:p>
        </w:tc>
      </w:tr>
      <w:tr w:rsidR="00661FD8" w14:paraId="379D22B4"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43126E6B"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1.1</w:t>
            </w:r>
          </w:p>
        </w:tc>
        <w:tc>
          <w:tcPr>
            <w:tcW w:w="2431" w:type="dxa"/>
            <w:tcBorders>
              <w:top w:val="single" w:sz="4" w:space="0" w:color="auto"/>
              <w:left w:val="single" w:sz="4" w:space="0" w:color="auto"/>
              <w:bottom w:val="single" w:sz="4" w:space="0" w:color="auto"/>
              <w:right w:val="single" w:sz="4" w:space="0" w:color="auto"/>
            </w:tcBorders>
            <w:vAlign w:val="center"/>
          </w:tcPr>
          <w:p w14:paraId="3522E0CE"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161701D3"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BADBDF8"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35D7D0E"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54935122"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329C7765" w14:textId="77777777" w:rsidR="00661FD8" w:rsidRDefault="00661FD8">
            <w:pPr>
              <w:snapToGrid w:val="0"/>
              <w:spacing w:line="360" w:lineRule="auto"/>
              <w:jc w:val="center"/>
              <w:rPr>
                <w:rFonts w:ascii="宋体" w:hAnsi="宋体" w:cs="宋体" w:hint="eastAsia"/>
                <w:kern w:val="21"/>
                <w:sz w:val="24"/>
                <w:szCs w:val="20"/>
              </w:rPr>
            </w:pPr>
          </w:p>
        </w:tc>
      </w:tr>
      <w:tr w:rsidR="00661FD8" w14:paraId="602EC507"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22491208"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1.2</w:t>
            </w:r>
          </w:p>
        </w:tc>
        <w:tc>
          <w:tcPr>
            <w:tcW w:w="2431" w:type="dxa"/>
            <w:tcBorders>
              <w:top w:val="single" w:sz="4" w:space="0" w:color="auto"/>
              <w:left w:val="single" w:sz="4" w:space="0" w:color="auto"/>
              <w:bottom w:val="single" w:sz="4" w:space="0" w:color="auto"/>
              <w:right w:val="single" w:sz="4" w:space="0" w:color="auto"/>
            </w:tcBorders>
            <w:vAlign w:val="center"/>
          </w:tcPr>
          <w:p w14:paraId="6845910C"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4FDA78E3"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B5C7C27"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761395EB"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686B4996"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76F2EB03" w14:textId="77777777" w:rsidR="00661FD8" w:rsidRDefault="00661FD8">
            <w:pPr>
              <w:snapToGrid w:val="0"/>
              <w:spacing w:line="360" w:lineRule="auto"/>
              <w:jc w:val="center"/>
              <w:rPr>
                <w:rFonts w:ascii="宋体" w:hAnsi="宋体" w:cs="宋体" w:hint="eastAsia"/>
                <w:kern w:val="21"/>
                <w:sz w:val="24"/>
                <w:szCs w:val="20"/>
              </w:rPr>
            </w:pPr>
          </w:p>
        </w:tc>
      </w:tr>
      <w:tr w:rsidR="00661FD8" w14:paraId="6CB04B09"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7D498FF4"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1.3</w:t>
            </w:r>
          </w:p>
        </w:tc>
        <w:tc>
          <w:tcPr>
            <w:tcW w:w="2431" w:type="dxa"/>
            <w:tcBorders>
              <w:top w:val="single" w:sz="4" w:space="0" w:color="auto"/>
              <w:left w:val="single" w:sz="4" w:space="0" w:color="auto"/>
              <w:bottom w:val="single" w:sz="4" w:space="0" w:color="auto"/>
              <w:right w:val="single" w:sz="4" w:space="0" w:color="auto"/>
            </w:tcBorders>
            <w:vAlign w:val="center"/>
          </w:tcPr>
          <w:p w14:paraId="0A2491DC"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37FC4F1B"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573A2C3"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037F885"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1E45CC74"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76C13236" w14:textId="77777777" w:rsidR="00661FD8" w:rsidRDefault="00661FD8">
            <w:pPr>
              <w:snapToGrid w:val="0"/>
              <w:spacing w:line="360" w:lineRule="auto"/>
              <w:jc w:val="center"/>
              <w:rPr>
                <w:rFonts w:ascii="宋体" w:hAnsi="宋体" w:cs="宋体" w:hint="eastAsia"/>
                <w:kern w:val="21"/>
                <w:sz w:val="24"/>
                <w:szCs w:val="20"/>
              </w:rPr>
            </w:pPr>
          </w:p>
        </w:tc>
      </w:tr>
      <w:tr w:rsidR="00661FD8" w14:paraId="23878B5E"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423B7734"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1.4</w:t>
            </w:r>
          </w:p>
        </w:tc>
        <w:tc>
          <w:tcPr>
            <w:tcW w:w="2431" w:type="dxa"/>
            <w:tcBorders>
              <w:top w:val="single" w:sz="4" w:space="0" w:color="auto"/>
              <w:left w:val="single" w:sz="4" w:space="0" w:color="auto"/>
              <w:bottom w:val="single" w:sz="4" w:space="0" w:color="auto"/>
              <w:right w:val="single" w:sz="4" w:space="0" w:color="auto"/>
            </w:tcBorders>
            <w:vAlign w:val="center"/>
          </w:tcPr>
          <w:p w14:paraId="7E58E51F"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335AD14C"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1C0DFA"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5510098"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1F9099B8"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0965DACC" w14:textId="77777777" w:rsidR="00661FD8" w:rsidRDefault="00661FD8">
            <w:pPr>
              <w:snapToGrid w:val="0"/>
              <w:spacing w:line="360" w:lineRule="auto"/>
              <w:jc w:val="center"/>
              <w:rPr>
                <w:rFonts w:ascii="宋体" w:hAnsi="宋体" w:cs="宋体" w:hint="eastAsia"/>
                <w:kern w:val="21"/>
                <w:sz w:val="24"/>
                <w:szCs w:val="20"/>
              </w:rPr>
            </w:pPr>
          </w:p>
        </w:tc>
      </w:tr>
      <w:tr w:rsidR="00661FD8" w14:paraId="70168462"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21FA6506"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1.5</w:t>
            </w:r>
          </w:p>
        </w:tc>
        <w:tc>
          <w:tcPr>
            <w:tcW w:w="2431" w:type="dxa"/>
            <w:tcBorders>
              <w:top w:val="single" w:sz="4" w:space="0" w:color="auto"/>
              <w:left w:val="single" w:sz="4" w:space="0" w:color="auto"/>
              <w:bottom w:val="single" w:sz="4" w:space="0" w:color="auto"/>
              <w:right w:val="single" w:sz="4" w:space="0" w:color="auto"/>
            </w:tcBorders>
            <w:vAlign w:val="center"/>
          </w:tcPr>
          <w:p w14:paraId="1E0262C9"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5C94770F"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6A86393"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4500D22C"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4B8BBEAC"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4B1E9A69" w14:textId="77777777" w:rsidR="00661FD8" w:rsidRDefault="00661FD8">
            <w:pPr>
              <w:snapToGrid w:val="0"/>
              <w:spacing w:line="360" w:lineRule="auto"/>
              <w:jc w:val="center"/>
              <w:rPr>
                <w:rFonts w:ascii="宋体" w:hAnsi="宋体" w:cs="宋体" w:hint="eastAsia"/>
                <w:kern w:val="21"/>
                <w:sz w:val="24"/>
                <w:szCs w:val="20"/>
              </w:rPr>
            </w:pPr>
          </w:p>
        </w:tc>
      </w:tr>
      <w:tr w:rsidR="00661FD8" w14:paraId="1E4D53ED"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2AE1A66E"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1.6</w:t>
            </w:r>
          </w:p>
        </w:tc>
        <w:tc>
          <w:tcPr>
            <w:tcW w:w="2431" w:type="dxa"/>
            <w:tcBorders>
              <w:top w:val="single" w:sz="4" w:space="0" w:color="auto"/>
              <w:left w:val="single" w:sz="4" w:space="0" w:color="auto"/>
              <w:bottom w:val="single" w:sz="4" w:space="0" w:color="auto"/>
              <w:right w:val="single" w:sz="4" w:space="0" w:color="auto"/>
            </w:tcBorders>
            <w:vAlign w:val="center"/>
          </w:tcPr>
          <w:p w14:paraId="2DBA8322"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67457987"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F542980"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0AC8FE34"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5BCCB72D"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579C3295" w14:textId="77777777" w:rsidR="00661FD8" w:rsidRDefault="00661FD8">
            <w:pPr>
              <w:snapToGrid w:val="0"/>
              <w:spacing w:line="360" w:lineRule="auto"/>
              <w:jc w:val="center"/>
              <w:rPr>
                <w:rFonts w:ascii="宋体" w:hAnsi="宋体" w:cs="宋体" w:hint="eastAsia"/>
                <w:kern w:val="21"/>
                <w:sz w:val="24"/>
                <w:szCs w:val="20"/>
              </w:rPr>
            </w:pPr>
          </w:p>
        </w:tc>
      </w:tr>
      <w:tr w:rsidR="00661FD8" w14:paraId="45C98D0C"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17995DC1"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1.7</w:t>
            </w:r>
          </w:p>
        </w:tc>
        <w:tc>
          <w:tcPr>
            <w:tcW w:w="2431" w:type="dxa"/>
            <w:tcBorders>
              <w:top w:val="single" w:sz="4" w:space="0" w:color="auto"/>
              <w:left w:val="single" w:sz="4" w:space="0" w:color="auto"/>
              <w:bottom w:val="single" w:sz="4" w:space="0" w:color="auto"/>
              <w:right w:val="single" w:sz="4" w:space="0" w:color="auto"/>
            </w:tcBorders>
            <w:vAlign w:val="center"/>
          </w:tcPr>
          <w:p w14:paraId="71AE607E" w14:textId="77777777" w:rsidR="00661FD8" w:rsidRDefault="00661FD8">
            <w:pPr>
              <w:snapToGrid w:val="0"/>
              <w:spacing w:line="360" w:lineRule="auto"/>
              <w:jc w:val="center"/>
              <w:rPr>
                <w:rFonts w:ascii="宋体" w:hAnsi="宋体" w:cs="宋体" w:hint="eastAsia"/>
                <w:b/>
                <w:bCs/>
                <w:kern w:val="21"/>
                <w:sz w:val="24"/>
                <w:szCs w:val="20"/>
                <w:highlight w:val="yellow"/>
              </w:rPr>
            </w:pPr>
          </w:p>
        </w:tc>
        <w:tc>
          <w:tcPr>
            <w:tcW w:w="2309" w:type="dxa"/>
            <w:tcBorders>
              <w:top w:val="single" w:sz="4" w:space="0" w:color="auto"/>
              <w:left w:val="single" w:sz="4" w:space="0" w:color="auto"/>
              <w:bottom w:val="single" w:sz="4" w:space="0" w:color="auto"/>
              <w:right w:val="single" w:sz="4" w:space="0" w:color="auto"/>
            </w:tcBorders>
            <w:vAlign w:val="center"/>
          </w:tcPr>
          <w:p w14:paraId="49B8C87F"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0F07A64"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34942865"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32DE6AE8"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19B8134F" w14:textId="77777777" w:rsidR="00661FD8" w:rsidRDefault="00661FD8">
            <w:pPr>
              <w:snapToGrid w:val="0"/>
              <w:spacing w:line="360" w:lineRule="auto"/>
              <w:jc w:val="center"/>
              <w:rPr>
                <w:rFonts w:ascii="宋体" w:hAnsi="宋体" w:cs="宋体" w:hint="eastAsia"/>
                <w:kern w:val="21"/>
                <w:sz w:val="24"/>
                <w:szCs w:val="20"/>
              </w:rPr>
            </w:pPr>
          </w:p>
        </w:tc>
      </w:tr>
      <w:tr w:rsidR="00661FD8" w14:paraId="7BDEB662"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6034ECE9"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2</w:t>
            </w:r>
          </w:p>
        </w:tc>
        <w:tc>
          <w:tcPr>
            <w:tcW w:w="2431" w:type="dxa"/>
            <w:tcBorders>
              <w:top w:val="single" w:sz="4" w:space="0" w:color="auto"/>
              <w:left w:val="single" w:sz="4" w:space="0" w:color="auto"/>
              <w:bottom w:val="single" w:sz="4" w:space="0" w:color="auto"/>
              <w:right w:val="single" w:sz="4" w:space="0" w:color="auto"/>
            </w:tcBorders>
            <w:vAlign w:val="center"/>
          </w:tcPr>
          <w:p w14:paraId="69718188" w14:textId="77777777" w:rsidR="00661FD8" w:rsidRDefault="00661FD8">
            <w:pPr>
              <w:snapToGrid w:val="0"/>
              <w:spacing w:line="360" w:lineRule="auto"/>
              <w:jc w:val="center"/>
              <w:rPr>
                <w:rFonts w:ascii="宋体" w:hAnsi="宋体" w:cs="宋体" w:hint="eastAsia"/>
                <w:b/>
                <w:bCs/>
                <w:kern w:val="21"/>
                <w:sz w:val="24"/>
                <w:szCs w:val="20"/>
              </w:rPr>
            </w:pPr>
          </w:p>
        </w:tc>
        <w:tc>
          <w:tcPr>
            <w:tcW w:w="2309" w:type="dxa"/>
            <w:tcBorders>
              <w:top w:val="single" w:sz="4" w:space="0" w:color="auto"/>
              <w:left w:val="single" w:sz="4" w:space="0" w:color="auto"/>
              <w:bottom w:val="single" w:sz="4" w:space="0" w:color="auto"/>
              <w:right w:val="single" w:sz="4" w:space="0" w:color="auto"/>
            </w:tcBorders>
            <w:vAlign w:val="center"/>
          </w:tcPr>
          <w:p w14:paraId="428324E9"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C2BC4B4"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762600DC"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2AFBDF1A"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1BAAA092" w14:textId="77777777" w:rsidR="00661FD8" w:rsidRDefault="00661FD8">
            <w:pPr>
              <w:snapToGrid w:val="0"/>
              <w:spacing w:line="360" w:lineRule="auto"/>
              <w:jc w:val="center"/>
              <w:rPr>
                <w:rFonts w:ascii="宋体" w:hAnsi="宋体" w:cs="宋体" w:hint="eastAsia"/>
                <w:kern w:val="21"/>
                <w:sz w:val="24"/>
                <w:szCs w:val="20"/>
              </w:rPr>
            </w:pPr>
          </w:p>
        </w:tc>
      </w:tr>
      <w:tr w:rsidR="00661FD8" w14:paraId="5774DC8A" w14:textId="77777777">
        <w:trPr>
          <w:trHeight w:val="480"/>
          <w:jc w:val="center"/>
        </w:trPr>
        <w:tc>
          <w:tcPr>
            <w:tcW w:w="749" w:type="dxa"/>
            <w:tcBorders>
              <w:top w:val="single" w:sz="4" w:space="0" w:color="auto"/>
              <w:left w:val="single" w:sz="4" w:space="0" w:color="auto"/>
              <w:bottom w:val="single" w:sz="4" w:space="0" w:color="auto"/>
              <w:right w:val="single" w:sz="4" w:space="0" w:color="auto"/>
            </w:tcBorders>
            <w:vAlign w:val="center"/>
          </w:tcPr>
          <w:p w14:paraId="2A07DA65" w14:textId="77777777" w:rsidR="00661FD8" w:rsidRDefault="00661FD8">
            <w:pPr>
              <w:snapToGrid w:val="0"/>
              <w:spacing w:line="360" w:lineRule="auto"/>
              <w:jc w:val="center"/>
              <w:rPr>
                <w:rFonts w:ascii="宋体" w:hAnsi="宋体" w:cs="宋体" w:hint="eastAsia"/>
                <w:kern w:val="21"/>
                <w:sz w:val="24"/>
                <w:szCs w:val="20"/>
              </w:rPr>
            </w:pPr>
          </w:p>
        </w:tc>
        <w:tc>
          <w:tcPr>
            <w:tcW w:w="2431" w:type="dxa"/>
            <w:tcBorders>
              <w:top w:val="single" w:sz="4" w:space="0" w:color="auto"/>
              <w:left w:val="single" w:sz="4" w:space="0" w:color="auto"/>
              <w:bottom w:val="single" w:sz="4" w:space="0" w:color="auto"/>
              <w:right w:val="single" w:sz="4" w:space="0" w:color="auto"/>
            </w:tcBorders>
            <w:vAlign w:val="center"/>
          </w:tcPr>
          <w:p w14:paraId="0A5213DC" w14:textId="77777777" w:rsidR="00661FD8" w:rsidRDefault="00661FD8">
            <w:pPr>
              <w:snapToGrid w:val="0"/>
              <w:spacing w:line="360" w:lineRule="auto"/>
              <w:jc w:val="center"/>
              <w:rPr>
                <w:rFonts w:ascii="宋体" w:hAnsi="宋体" w:cs="宋体" w:hint="eastAsia"/>
                <w:b/>
                <w:bCs/>
                <w:kern w:val="21"/>
                <w:sz w:val="24"/>
                <w:szCs w:val="20"/>
              </w:rPr>
            </w:pPr>
          </w:p>
        </w:tc>
        <w:tc>
          <w:tcPr>
            <w:tcW w:w="2309" w:type="dxa"/>
            <w:tcBorders>
              <w:top w:val="single" w:sz="4" w:space="0" w:color="auto"/>
              <w:left w:val="single" w:sz="4" w:space="0" w:color="auto"/>
              <w:bottom w:val="single" w:sz="4" w:space="0" w:color="auto"/>
              <w:right w:val="single" w:sz="4" w:space="0" w:color="auto"/>
            </w:tcBorders>
            <w:vAlign w:val="center"/>
          </w:tcPr>
          <w:p w14:paraId="09D0971F" w14:textId="77777777" w:rsidR="00661FD8" w:rsidRDefault="00661FD8">
            <w:pPr>
              <w:snapToGrid w:val="0"/>
              <w:spacing w:line="360" w:lineRule="auto"/>
              <w:jc w:val="center"/>
              <w:rPr>
                <w:rFonts w:ascii="宋体" w:hAnsi="宋体" w:cs="宋体" w:hint="eastAsia"/>
                <w:kern w:val="21"/>
                <w:sz w:val="24"/>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423C95" w14:textId="77777777" w:rsidR="00661FD8" w:rsidRDefault="00661FD8">
            <w:pPr>
              <w:snapToGrid w:val="0"/>
              <w:spacing w:line="360" w:lineRule="auto"/>
              <w:jc w:val="center"/>
              <w:rPr>
                <w:rFonts w:ascii="宋体" w:hAnsi="宋体" w:cs="宋体" w:hint="eastAsia"/>
                <w:kern w:val="21"/>
                <w:sz w:val="24"/>
                <w:szCs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621ADC12" w14:textId="77777777" w:rsidR="00661FD8" w:rsidRDefault="00661FD8">
            <w:pPr>
              <w:snapToGrid w:val="0"/>
              <w:spacing w:line="360" w:lineRule="auto"/>
              <w:jc w:val="center"/>
              <w:rPr>
                <w:rFonts w:ascii="宋体" w:hAnsi="宋体" w:cs="宋体" w:hint="eastAsia"/>
                <w:kern w:val="21"/>
                <w:sz w:val="24"/>
                <w:szCs w:val="20"/>
              </w:rPr>
            </w:pPr>
          </w:p>
        </w:tc>
        <w:tc>
          <w:tcPr>
            <w:tcW w:w="1032" w:type="dxa"/>
            <w:gridSpan w:val="2"/>
            <w:tcBorders>
              <w:top w:val="single" w:sz="4" w:space="0" w:color="auto"/>
              <w:left w:val="single" w:sz="4" w:space="0" w:color="auto"/>
              <w:bottom w:val="single" w:sz="4" w:space="0" w:color="auto"/>
              <w:right w:val="single" w:sz="4" w:space="0" w:color="auto"/>
            </w:tcBorders>
            <w:vAlign w:val="center"/>
          </w:tcPr>
          <w:p w14:paraId="3B79845E" w14:textId="77777777" w:rsidR="00661FD8" w:rsidRDefault="00661FD8">
            <w:pPr>
              <w:snapToGrid w:val="0"/>
              <w:spacing w:line="360" w:lineRule="auto"/>
              <w:jc w:val="center"/>
              <w:rPr>
                <w:rFonts w:ascii="宋体" w:hAnsi="宋体" w:cs="宋体" w:hint="eastAsia"/>
                <w:kern w:val="21"/>
                <w:sz w:val="24"/>
                <w:szCs w:val="20"/>
              </w:rPr>
            </w:pPr>
          </w:p>
        </w:tc>
        <w:tc>
          <w:tcPr>
            <w:tcW w:w="1008" w:type="dxa"/>
            <w:tcBorders>
              <w:top w:val="single" w:sz="4" w:space="0" w:color="auto"/>
              <w:left w:val="single" w:sz="4" w:space="0" w:color="auto"/>
              <w:bottom w:val="single" w:sz="4" w:space="0" w:color="auto"/>
              <w:right w:val="single" w:sz="4" w:space="0" w:color="auto"/>
            </w:tcBorders>
            <w:vAlign w:val="center"/>
          </w:tcPr>
          <w:p w14:paraId="3FD7DE38" w14:textId="77777777" w:rsidR="00661FD8" w:rsidRDefault="00661FD8">
            <w:pPr>
              <w:snapToGrid w:val="0"/>
              <w:spacing w:line="360" w:lineRule="auto"/>
              <w:jc w:val="center"/>
              <w:rPr>
                <w:rFonts w:ascii="宋体" w:hAnsi="宋体" w:cs="宋体" w:hint="eastAsia"/>
                <w:kern w:val="21"/>
                <w:sz w:val="24"/>
                <w:szCs w:val="20"/>
              </w:rPr>
            </w:pPr>
          </w:p>
        </w:tc>
      </w:tr>
      <w:tr w:rsidR="00661FD8" w14:paraId="540F73D6" w14:textId="77777777">
        <w:trPr>
          <w:trHeight w:val="480"/>
          <w:jc w:val="center"/>
        </w:trPr>
        <w:tc>
          <w:tcPr>
            <w:tcW w:w="5489" w:type="dxa"/>
            <w:gridSpan w:val="3"/>
            <w:tcBorders>
              <w:top w:val="single" w:sz="4" w:space="0" w:color="auto"/>
              <w:left w:val="single" w:sz="4" w:space="0" w:color="auto"/>
              <w:bottom w:val="single" w:sz="4" w:space="0" w:color="auto"/>
              <w:right w:val="single" w:sz="4" w:space="0" w:color="auto"/>
            </w:tcBorders>
            <w:vAlign w:val="center"/>
          </w:tcPr>
          <w:p w14:paraId="393D7DF0" w14:textId="77777777" w:rsidR="00661FD8" w:rsidRDefault="00000000">
            <w:pPr>
              <w:snapToGrid w:val="0"/>
              <w:spacing w:line="360" w:lineRule="auto"/>
              <w:jc w:val="center"/>
              <w:rPr>
                <w:rFonts w:ascii="宋体" w:hAnsi="宋体" w:cs="宋体" w:hint="eastAsia"/>
                <w:kern w:val="21"/>
                <w:sz w:val="24"/>
                <w:szCs w:val="20"/>
              </w:rPr>
            </w:pPr>
            <w:r>
              <w:rPr>
                <w:rFonts w:ascii="宋体" w:hAnsi="宋体" w:cs="宋体" w:hint="eastAsia"/>
                <w:kern w:val="21"/>
                <w:sz w:val="24"/>
                <w:szCs w:val="20"/>
              </w:rPr>
              <w:t>总价</w:t>
            </w:r>
          </w:p>
        </w:tc>
        <w:tc>
          <w:tcPr>
            <w:tcW w:w="4185" w:type="dxa"/>
            <w:gridSpan w:val="5"/>
            <w:tcBorders>
              <w:top w:val="single" w:sz="4" w:space="0" w:color="auto"/>
              <w:left w:val="single" w:sz="4" w:space="0" w:color="auto"/>
              <w:bottom w:val="single" w:sz="4" w:space="0" w:color="auto"/>
              <w:right w:val="single" w:sz="4" w:space="0" w:color="auto"/>
            </w:tcBorders>
            <w:vAlign w:val="center"/>
          </w:tcPr>
          <w:p w14:paraId="071537EF" w14:textId="77777777" w:rsidR="00661FD8" w:rsidRDefault="00661FD8">
            <w:pPr>
              <w:snapToGrid w:val="0"/>
              <w:spacing w:line="360" w:lineRule="auto"/>
              <w:jc w:val="center"/>
              <w:rPr>
                <w:rFonts w:ascii="宋体" w:hAnsi="宋体" w:cs="宋体" w:hint="eastAsia"/>
                <w:kern w:val="21"/>
                <w:sz w:val="24"/>
                <w:szCs w:val="20"/>
              </w:rPr>
            </w:pPr>
          </w:p>
        </w:tc>
      </w:tr>
    </w:tbl>
    <w:p w14:paraId="6FDBB26E" w14:textId="77777777" w:rsidR="00661FD8" w:rsidRDefault="00661FD8">
      <w:pPr>
        <w:spacing w:before="5" w:line="556" w:lineRule="auto"/>
        <w:rPr>
          <w:rFonts w:ascii="宋体" w:hAnsi="宋体" w:cs="宋体" w:hint="eastAsia"/>
          <w:b/>
          <w:kern w:val="21"/>
          <w:sz w:val="24"/>
        </w:rPr>
      </w:pPr>
    </w:p>
    <w:p w14:paraId="5A59100F" w14:textId="77777777" w:rsidR="00661FD8" w:rsidRDefault="00000000">
      <w:pPr>
        <w:spacing w:before="5" w:line="556" w:lineRule="auto"/>
        <w:rPr>
          <w:rFonts w:ascii="宋体" w:hAnsi="宋体" w:cs="宋体" w:hint="eastAsia"/>
          <w:b/>
          <w:kern w:val="21"/>
          <w:sz w:val="24"/>
        </w:rPr>
      </w:pPr>
      <w:r>
        <w:rPr>
          <w:rFonts w:ascii="宋体" w:hAnsi="宋体" w:cs="宋体" w:hint="eastAsia"/>
          <w:b/>
          <w:kern w:val="21"/>
          <w:sz w:val="24"/>
        </w:rPr>
        <w:t>法定代表人或法定代表人授权代表签字或盖章：</w:t>
      </w:r>
    </w:p>
    <w:p w14:paraId="25C9F115" w14:textId="77777777" w:rsidR="00661FD8" w:rsidRDefault="00000000">
      <w:pPr>
        <w:spacing w:line="360" w:lineRule="auto"/>
        <w:ind w:firstLine="482"/>
        <w:rPr>
          <w:rFonts w:ascii="宋体" w:hAnsi="宋体" w:cs="宋体" w:hint="eastAsia"/>
          <w:b/>
          <w:kern w:val="21"/>
          <w:sz w:val="24"/>
        </w:rPr>
      </w:pPr>
      <w:r>
        <w:rPr>
          <w:rFonts w:ascii="宋体" w:hAnsi="宋体" w:cs="宋体" w:hint="eastAsia"/>
          <w:b/>
          <w:kern w:val="21"/>
          <w:sz w:val="24"/>
        </w:rPr>
        <w:t>填写说明：</w:t>
      </w:r>
    </w:p>
    <w:p w14:paraId="4F32801B" w14:textId="77777777" w:rsidR="00661FD8" w:rsidRDefault="00000000">
      <w:pPr>
        <w:spacing w:line="360" w:lineRule="auto"/>
        <w:ind w:firstLine="480"/>
        <w:rPr>
          <w:rFonts w:ascii="宋体" w:hAnsi="宋体" w:cs="宋体" w:hint="eastAsia"/>
          <w:b/>
          <w:kern w:val="21"/>
          <w:sz w:val="24"/>
        </w:rPr>
      </w:pPr>
      <w:r>
        <w:rPr>
          <w:rFonts w:ascii="宋体" w:hAnsi="宋体" w:cs="宋体" w:hint="eastAsia"/>
          <w:b/>
          <w:kern w:val="21"/>
          <w:sz w:val="24"/>
        </w:rPr>
        <w:t>表格不够可自行延长。</w:t>
      </w:r>
      <w:r>
        <w:rPr>
          <w:rFonts w:ascii="宋体" w:hAnsi="宋体" w:cs="宋体" w:hint="eastAsia"/>
          <w:b/>
          <w:bCs/>
          <w:kern w:val="21"/>
          <w:sz w:val="24"/>
        </w:rPr>
        <w:t>供应商需按采购需求自拟明细内容，未列明在明细表中的但应由供应商负责的内容视为供应商让利，包含在总价中。</w:t>
      </w:r>
    </w:p>
    <w:p w14:paraId="5F695E9A" w14:textId="77777777" w:rsidR="00661FD8" w:rsidRDefault="00000000">
      <w:pPr>
        <w:jc w:val="left"/>
        <w:rPr>
          <w:rFonts w:ascii="宋体" w:hAnsi="宋体" w:cs="宋体" w:hint="eastAsia"/>
          <w:b/>
          <w:kern w:val="21"/>
          <w:sz w:val="28"/>
          <w:szCs w:val="28"/>
        </w:rPr>
      </w:pPr>
      <w:r>
        <w:rPr>
          <w:rFonts w:ascii="宋体" w:hAnsi="宋体" w:cs="宋体" w:hint="eastAsia"/>
          <w:b/>
          <w:kern w:val="21"/>
          <w:sz w:val="28"/>
          <w:szCs w:val="28"/>
        </w:rPr>
        <w:lastRenderedPageBreak/>
        <w:t>十、人员配置表（格式）</w:t>
      </w:r>
    </w:p>
    <w:p w14:paraId="685F2F22" w14:textId="77777777" w:rsidR="00661FD8" w:rsidRDefault="00661FD8">
      <w:pPr>
        <w:spacing w:line="400" w:lineRule="exact"/>
        <w:jc w:val="center"/>
        <w:rPr>
          <w:rFonts w:ascii="宋体" w:hAnsi="宋体" w:cs="宋体" w:hint="eastAsia"/>
          <w:bCs/>
          <w:kern w:val="21"/>
          <w:sz w:val="28"/>
          <w:szCs w:val="28"/>
        </w:rPr>
      </w:pPr>
    </w:p>
    <w:p w14:paraId="26A0087D" w14:textId="77777777" w:rsidR="00661FD8" w:rsidRDefault="00000000">
      <w:pPr>
        <w:jc w:val="center"/>
        <w:rPr>
          <w:rFonts w:ascii="宋体" w:hAnsi="宋体" w:cs="宋体" w:hint="eastAsia"/>
          <w:bCs/>
          <w:kern w:val="21"/>
          <w:sz w:val="28"/>
          <w:szCs w:val="28"/>
        </w:rPr>
      </w:pPr>
      <w:r>
        <w:rPr>
          <w:rFonts w:ascii="宋体" w:hAnsi="宋体" w:cs="宋体" w:hint="eastAsia"/>
          <w:bCs/>
          <w:kern w:val="21"/>
          <w:sz w:val="28"/>
          <w:szCs w:val="28"/>
        </w:rPr>
        <w:t>人员配置表</w:t>
      </w:r>
    </w:p>
    <w:p w14:paraId="647274C8" w14:textId="77777777" w:rsidR="00661FD8" w:rsidRDefault="00000000">
      <w:pPr>
        <w:spacing w:line="400" w:lineRule="exact"/>
        <w:rPr>
          <w:rFonts w:ascii="宋体" w:hAnsi="宋体" w:cs="宋体" w:hint="eastAsia"/>
          <w:bCs/>
          <w:kern w:val="21"/>
          <w:sz w:val="24"/>
        </w:rPr>
      </w:pPr>
      <w:r>
        <w:rPr>
          <w:rFonts w:ascii="宋体" w:hAnsi="宋体" w:cs="宋体" w:hint="eastAsia"/>
          <w:bCs/>
          <w:kern w:val="21"/>
          <w:sz w:val="24"/>
        </w:rPr>
        <w:t>供应商名称（盖章）                                  政府采购编号：</w:t>
      </w:r>
    </w:p>
    <w:tbl>
      <w:tblPr>
        <w:tblW w:w="98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1048"/>
        <w:gridCol w:w="730"/>
        <w:gridCol w:w="709"/>
        <w:gridCol w:w="1478"/>
        <w:gridCol w:w="1237"/>
        <w:gridCol w:w="1237"/>
        <w:gridCol w:w="2677"/>
      </w:tblGrid>
      <w:tr w:rsidR="00661FD8" w14:paraId="721E3B34" w14:textId="77777777">
        <w:trPr>
          <w:trHeight w:val="607"/>
          <w:jc w:val="center"/>
        </w:trPr>
        <w:tc>
          <w:tcPr>
            <w:tcW w:w="742" w:type="dxa"/>
            <w:vAlign w:val="center"/>
          </w:tcPr>
          <w:p w14:paraId="15F7008A" w14:textId="77777777" w:rsidR="00661FD8" w:rsidRDefault="00000000">
            <w:pPr>
              <w:jc w:val="center"/>
              <w:rPr>
                <w:rFonts w:ascii="宋体" w:hAnsi="宋体" w:cs="宋体" w:hint="eastAsia"/>
                <w:b/>
                <w:kern w:val="21"/>
                <w:sz w:val="24"/>
              </w:rPr>
            </w:pPr>
            <w:r>
              <w:rPr>
                <w:rFonts w:ascii="宋体" w:hAnsi="宋体" w:cs="宋体" w:hint="eastAsia"/>
                <w:b/>
                <w:kern w:val="21"/>
                <w:sz w:val="24"/>
              </w:rPr>
              <w:t>序号</w:t>
            </w:r>
          </w:p>
        </w:tc>
        <w:tc>
          <w:tcPr>
            <w:tcW w:w="1048" w:type="dxa"/>
            <w:vAlign w:val="center"/>
          </w:tcPr>
          <w:p w14:paraId="3FDC667B" w14:textId="77777777" w:rsidR="00661FD8" w:rsidRDefault="00000000">
            <w:pPr>
              <w:jc w:val="center"/>
              <w:rPr>
                <w:rFonts w:ascii="宋体" w:hAnsi="宋体" w:cs="宋体" w:hint="eastAsia"/>
                <w:b/>
                <w:kern w:val="21"/>
                <w:sz w:val="24"/>
              </w:rPr>
            </w:pPr>
            <w:r>
              <w:rPr>
                <w:rFonts w:ascii="宋体" w:hAnsi="宋体" w:cs="宋体" w:hint="eastAsia"/>
                <w:b/>
                <w:kern w:val="21"/>
                <w:sz w:val="24"/>
              </w:rPr>
              <w:t>姓名</w:t>
            </w:r>
          </w:p>
        </w:tc>
        <w:tc>
          <w:tcPr>
            <w:tcW w:w="730" w:type="dxa"/>
            <w:vAlign w:val="center"/>
          </w:tcPr>
          <w:p w14:paraId="055446F1" w14:textId="77777777" w:rsidR="00661FD8" w:rsidRDefault="00000000">
            <w:pPr>
              <w:rPr>
                <w:rFonts w:ascii="宋体" w:hAnsi="宋体" w:cs="宋体" w:hint="eastAsia"/>
                <w:b/>
                <w:kern w:val="21"/>
                <w:sz w:val="24"/>
              </w:rPr>
            </w:pPr>
            <w:r>
              <w:rPr>
                <w:rFonts w:ascii="宋体" w:hAnsi="宋体" w:cs="宋体" w:hint="eastAsia"/>
                <w:b/>
                <w:kern w:val="21"/>
                <w:sz w:val="24"/>
              </w:rPr>
              <w:t>性别</w:t>
            </w:r>
          </w:p>
        </w:tc>
        <w:tc>
          <w:tcPr>
            <w:tcW w:w="709" w:type="dxa"/>
            <w:vAlign w:val="center"/>
          </w:tcPr>
          <w:p w14:paraId="0D323F41" w14:textId="77777777" w:rsidR="00661FD8" w:rsidRDefault="00000000">
            <w:pPr>
              <w:rPr>
                <w:rFonts w:ascii="宋体" w:hAnsi="宋体" w:cs="宋体" w:hint="eastAsia"/>
                <w:b/>
                <w:kern w:val="21"/>
                <w:sz w:val="24"/>
              </w:rPr>
            </w:pPr>
            <w:r>
              <w:rPr>
                <w:rFonts w:ascii="宋体" w:hAnsi="宋体" w:cs="宋体" w:hint="eastAsia"/>
                <w:b/>
                <w:kern w:val="21"/>
                <w:sz w:val="24"/>
              </w:rPr>
              <w:t>年龄</w:t>
            </w:r>
          </w:p>
        </w:tc>
        <w:tc>
          <w:tcPr>
            <w:tcW w:w="1478" w:type="dxa"/>
            <w:vAlign w:val="center"/>
          </w:tcPr>
          <w:p w14:paraId="5BB160D3" w14:textId="77777777" w:rsidR="00661FD8" w:rsidRDefault="00000000">
            <w:pPr>
              <w:jc w:val="center"/>
              <w:rPr>
                <w:rFonts w:ascii="宋体" w:hAnsi="宋体" w:cs="宋体" w:hint="eastAsia"/>
                <w:b/>
                <w:kern w:val="21"/>
                <w:sz w:val="24"/>
              </w:rPr>
            </w:pPr>
            <w:r>
              <w:rPr>
                <w:rFonts w:ascii="宋体" w:hAnsi="宋体" w:cs="宋体" w:hint="eastAsia"/>
                <w:b/>
                <w:kern w:val="21"/>
                <w:sz w:val="24"/>
              </w:rPr>
              <w:t>岗位名称</w:t>
            </w:r>
          </w:p>
        </w:tc>
        <w:tc>
          <w:tcPr>
            <w:tcW w:w="1237" w:type="dxa"/>
            <w:vAlign w:val="center"/>
          </w:tcPr>
          <w:p w14:paraId="3EDC720B" w14:textId="77777777" w:rsidR="00661FD8" w:rsidRDefault="00000000">
            <w:pPr>
              <w:jc w:val="center"/>
              <w:rPr>
                <w:rFonts w:ascii="宋体" w:hAnsi="宋体" w:cs="宋体" w:hint="eastAsia"/>
                <w:b/>
                <w:kern w:val="21"/>
                <w:sz w:val="24"/>
              </w:rPr>
            </w:pPr>
            <w:r>
              <w:rPr>
                <w:rFonts w:ascii="宋体" w:hAnsi="宋体" w:cs="宋体" w:hint="eastAsia"/>
                <w:b/>
                <w:kern w:val="21"/>
                <w:sz w:val="24"/>
              </w:rPr>
              <w:t>学历</w:t>
            </w:r>
          </w:p>
        </w:tc>
        <w:tc>
          <w:tcPr>
            <w:tcW w:w="1237" w:type="dxa"/>
            <w:vAlign w:val="center"/>
          </w:tcPr>
          <w:p w14:paraId="2A0FDF59" w14:textId="77777777" w:rsidR="00661FD8" w:rsidRDefault="00000000">
            <w:pPr>
              <w:jc w:val="center"/>
              <w:rPr>
                <w:rFonts w:ascii="宋体" w:hAnsi="宋体" w:cs="宋体" w:hint="eastAsia"/>
                <w:b/>
                <w:kern w:val="21"/>
                <w:sz w:val="24"/>
              </w:rPr>
            </w:pPr>
            <w:r>
              <w:rPr>
                <w:rFonts w:ascii="宋体" w:hAnsi="宋体" w:cs="宋体" w:hint="eastAsia"/>
                <w:b/>
                <w:kern w:val="21"/>
                <w:sz w:val="24"/>
              </w:rPr>
              <w:t>职称</w:t>
            </w:r>
          </w:p>
        </w:tc>
        <w:tc>
          <w:tcPr>
            <w:tcW w:w="2677" w:type="dxa"/>
            <w:vAlign w:val="center"/>
          </w:tcPr>
          <w:p w14:paraId="3DF81A85" w14:textId="77777777" w:rsidR="00661FD8" w:rsidRDefault="00000000">
            <w:pPr>
              <w:jc w:val="center"/>
              <w:rPr>
                <w:rFonts w:ascii="宋体" w:hAnsi="宋体" w:cs="宋体" w:hint="eastAsia"/>
                <w:b/>
                <w:kern w:val="21"/>
                <w:sz w:val="24"/>
              </w:rPr>
            </w:pPr>
            <w:r>
              <w:rPr>
                <w:rFonts w:ascii="宋体" w:hAnsi="宋体" w:cs="宋体" w:hint="eastAsia"/>
                <w:b/>
                <w:kern w:val="21"/>
                <w:sz w:val="24"/>
              </w:rPr>
              <w:t>主要资历、经验及承担过的项目</w:t>
            </w:r>
          </w:p>
        </w:tc>
      </w:tr>
      <w:tr w:rsidR="00661FD8" w14:paraId="65F22EAC" w14:textId="77777777">
        <w:trPr>
          <w:trHeight w:val="521"/>
          <w:jc w:val="center"/>
        </w:trPr>
        <w:tc>
          <w:tcPr>
            <w:tcW w:w="742" w:type="dxa"/>
            <w:vAlign w:val="center"/>
          </w:tcPr>
          <w:p w14:paraId="0CD22065" w14:textId="77777777" w:rsidR="00661FD8" w:rsidRDefault="00000000">
            <w:pPr>
              <w:jc w:val="center"/>
              <w:rPr>
                <w:rFonts w:ascii="宋体" w:hAnsi="宋体" w:cs="宋体" w:hint="eastAsia"/>
                <w:kern w:val="21"/>
                <w:sz w:val="24"/>
              </w:rPr>
            </w:pPr>
            <w:r>
              <w:rPr>
                <w:rFonts w:ascii="宋体" w:hAnsi="宋体" w:cs="宋体" w:hint="eastAsia"/>
                <w:kern w:val="21"/>
                <w:sz w:val="24"/>
              </w:rPr>
              <w:t>1</w:t>
            </w:r>
          </w:p>
        </w:tc>
        <w:tc>
          <w:tcPr>
            <w:tcW w:w="1048" w:type="dxa"/>
            <w:vAlign w:val="center"/>
          </w:tcPr>
          <w:p w14:paraId="743188BF" w14:textId="77777777" w:rsidR="00661FD8" w:rsidRDefault="00661FD8">
            <w:pPr>
              <w:jc w:val="center"/>
              <w:rPr>
                <w:rFonts w:ascii="宋体" w:hAnsi="宋体" w:cs="宋体" w:hint="eastAsia"/>
                <w:kern w:val="21"/>
                <w:sz w:val="24"/>
              </w:rPr>
            </w:pPr>
          </w:p>
        </w:tc>
        <w:tc>
          <w:tcPr>
            <w:tcW w:w="730" w:type="dxa"/>
            <w:vAlign w:val="center"/>
          </w:tcPr>
          <w:p w14:paraId="2B580139" w14:textId="77777777" w:rsidR="00661FD8" w:rsidRDefault="00661FD8">
            <w:pPr>
              <w:jc w:val="center"/>
              <w:rPr>
                <w:rFonts w:ascii="宋体" w:hAnsi="宋体" w:cs="宋体" w:hint="eastAsia"/>
                <w:kern w:val="21"/>
                <w:sz w:val="24"/>
              </w:rPr>
            </w:pPr>
          </w:p>
        </w:tc>
        <w:tc>
          <w:tcPr>
            <w:tcW w:w="709" w:type="dxa"/>
            <w:vAlign w:val="center"/>
          </w:tcPr>
          <w:p w14:paraId="6A33A8AB" w14:textId="77777777" w:rsidR="00661FD8" w:rsidRDefault="00661FD8">
            <w:pPr>
              <w:jc w:val="center"/>
              <w:rPr>
                <w:rFonts w:ascii="宋体" w:hAnsi="宋体" w:cs="宋体" w:hint="eastAsia"/>
                <w:kern w:val="21"/>
                <w:sz w:val="24"/>
              </w:rPr>
            </w:pPr>
          </w:p>
        </w:tc>
        <w:tc>
          <w:tcPr>
            <w:tcW w:w="1478" w:type="dxa"/>
            <w:vAlign w:val="center"/>
          </w:tcPr>
          <w:p w14:paraId="5ADA9477" w14:textId="77777777" w:rsidR="00661FD8" w:rsidRDefault="00661FD8">
            <w:pPr>
              <w:jc w:val="center"/>
              <w:rPr>
                <w:rFonts w:ascii="宋体" w:hAnsi="宋体" w:cs="宋体" w:hint="eastAsia"/>
                <w:kern w:val="21"/>
                <w:sz w:val="24"/>
              </w:rPr>
            </w:pPr>
          </w:p>
        </w:tc>
        <w:tc>
          <w:tcPr>
            <w:tcW w:w="1237" w:type="dxa"/>
            <w:vAlign w:val="center"/>
          </w:tcPr>
          <w:p w14:paraId="0E7E8C19" w14:textId="77777777" w:rsidR="00661FD8" w:rsidRDefault="00661FD8">
            <w:pPr>
              <w:jc w:val="center"/>
              <w:rPr>
                <w:rFonts w:ascii="宋体" w:hAnsi="宋体" w:cs="宋体" w:hint="eastAsia"/>
                <w:kern w:val="21"/>
                <w:sz w:val="24"/>
              </w:rPr>
            </w:pPr>
          </w:p>
        </w:tc>
        <w:tc>
          <w:tcPr>
            <w:tcW w:w="1237" w:type="dxa"/>
            <w:vAlign w:val="center"/>
          </w:tcPr>
          <w:p w14:paraId="27D16005" w14:textId="77777777" w:rsidR="00661FD8" w:rsidRDefault="00661FD8">
            <w:pPr>
              <w:jc w:val="center"/>
              <w:rPr>
                <w:rFonts w:ascii="宋体" w:hAnsi="宋体" w:cs="宋体" w:hint="eastAsia"/>
                <w:kern w:val="21"/>
                <w:sz w:val="24"/>
              </w:rPr>
            </w:pPr>
          </w:p>
        </w:tc>
        <w:tc>
          <w:tcPr>
            <w:tcW w:w="2677" w:type="dxa"/>
            <w:vAlign w:val="center"/>
          </w:tcPr>
          <w:p w14:paraId="265D577D" w14:textId="77777777" w:rsidR="00661FD8" w:rsidRDefault="00661FD8">
            <w:pPr>
              <w:jc w:val="center"/>
              <w:rPr>
                <w:rFonts w:ascii="宋体" w:hAnsi="宋体" w:cs="宋体" w:hint="eastAsia"/>
                <w:kern w:val="21"/>
                <w:sz w:val="24"/>
              </w:rPr>
            </w:pPr>
          </w:p>
        </w:tc>
      </w:tr>
      <w:tr w:rsidR="00661FD8" w14:paraId="53BE1DF1" w14:textId="77777777">
        <w:trPr>
          <w:trHeight w:val="459"/>
          <w:jc w:val="center"/>
        </w:trPr>
        <w:tc>
          <w:tcPr>
            <w:tcW w:w="742" w:type="dxa"/>
            <w:vAlign w:val="center"/>
          </w:tcPr>
          <w:p w14:paraId="16F57BA4" w14:textId="77777777" w:rsidR="00661FD8" w:rsidRDefault="00000000">
            <w:pPr>
              <w:jc w:val="center"/>
              <w:rPr>
                <w:rFonts w:ascii="宋体" w:hAnsi="宋体" w:cs="宋体" w:hint="eastAsia"/>
                <w:kern w:val="21"/>
                <w:sz w:val="24"/>
              </w:rPr>
            </w:pPr>
            <w:r>
              <w:rPr>
                <w:rFonts w:ascii="宋体" w:hAnsi="宋体" w:cs="宋体" w:hint="eastAsia"/>
                <w:kern w:val="21"/>
                <w:sz w:val="24"/>
              </w:rPr>
              <w:t>2</w:t>
            </w:r>
          </w:p>
        </w:tc>
        <w:tc>
          <w:tcPr>
            <w:tcW w:w="1048" w:type="dxa"/>
            <w:vAlign w:val="center"/>
          </w:tcPr>
          <w:p w14:paraId="6294FF6B" w14:textId="77777777" w:rsidR="00661FD8" w:rsidRDefault="00661FD8">
            <w:pPr>
              <w:jc w:val="center"/>
              <w:rPr>
                <w:rFonts w:ascii="宋体" w:hAnsi="宋体" w:cs="宋体" w:hint="eastAsia"/>
                <w:kern w:val="21"/>
                <w:sz w:val="24"/>
              </w:rPr>
            </w:pPr>
          </w:p>
        </w:tc>
        <w:tc>
          <w:tcPr>
            <w:tcW w:w="730" w:type="dxa"/>
            <w:vAlign w:val="center"/>
          </w:tcPr>
          <w:p w14:paraId="09179899" w14:textId="77777777" w:rsidR="00661FD8" w:rsidRDefault="00661FD8">
            <w:pPr>
              <w:jc w:val="center"/>
              <w:rPr>
                <w:rFonts w:ascii="宋体" w:hAnsi="宋体" w:cs="宋体" w:hint="eastAsia"/>
                <w:kern w:val="21"/>
                <w:sz w:val="24"/>
              </w:rPr>
            </w:pPr>
          </w:p>
        </w:tc>
        <w:tc>
          <w:tcPr>
            <w:tcW w:w="709" w:type="dxa"/>
            <w:vAlign w:val="center"/>
          </w:tcPr>
          <w:p w14:paraId="6945C832" w14:textId="77777777" w:rsidR="00661FD8" w:rsidRDefault="00661FD8">
            <w:pPr>
              <w:jc w:val="center"/>
              <w:rPr>
                <w:rFonts w:ascii="宋体" w:hAnsi="宋体" w:cs="宋体" w:hint="eastAsia"/>
                <w:kern w:val="21"/>
                <w:sz w:val="24"/>
              </w:rPr>
            </w:pPr>
          </w:p>
        </w:tc>
        <w:tc>
          <w:tcPr>
            <w:tcW w:w="1478" w:type="dxa"/>
            <w:vAlign w:val="center"/>
          </w:tcPr>
          <w:p w14:paraId="351E2338" w14:textId="77777777" w:rsidR="00661FD8" w:rsidRDefault="00661FD8">
            <w:pPr>
              <w:jc w:val="center"/>
              <w:rPr>
                <w:rFonts w:ascii="宋体" w:hAnsi="宋体" w:cs="宋体" w:hint="eastAsia"/>
                <w:kern w:val="21"/>
                <w:sz w:val="24"/>
              </w:rPr>
            </w:pPr>
          </w:p>
        </w:tc>
        <w:tc>
          <w:tcPr>
            <w:tcW w:w="1237" w:type="dxa"/>
            <w:vAlign w:val="center"/>
          </w:tcPr>
          <w:p w14:paraId="6039FB40" w14:textId="77777777" w:rsidR="00661FD8" w:rsidRDefault="00661FD8">
            <w:pPr>
              <w:jc w:val="center"/>
              <w:rPr>
                <w:rFonts w:ascii="宋体" w:hAnsi="宋体" w:cs="宋体" w:hint="eastAsia"/>
                <w:kern w:val="21"/>
                <w:sz w:val="24"/>
              </w:rPr>
            </w:pPr>
          </w:p>
        </w:tc>
        <w:tc>
          <w:tcPr>
            <w:tcW w:w="1237" w:type="dxa"/>
            <w:vAlign w:val="center"/>
          </w:tcPr>
          <w:p w14:paraId="2B68B346" w14:textId="77777777" w:rsidR="00661FD8" w:rsidRDefault="00661FD8">
            <w:pPr>
              <w:jc w:val="center"/>
              <w:rPr>
                <w:rFonts w:ascii="宋体" w:hAnsi="宋体" w:cs="宋体" w:hint="eastAsia"/>
                <w:kern w:val="21"/>
                <w:sz w:val="24"/>
              </w:rPr>
            </w:pPr>
          </w:p>
        </w:tc>
        <w:tc>
          <w:tcPr>
            <w:tcW w:w="2677" w:type="dxa"/>
            <w:vAlign w:val="center"/>
          </w:tcPr>
          <w:p w14:paraId="6AB242EB" w14:textId="77777777" w:rsidR="00661FD8" w:rsidRDefault="00661FD8">
            <w:pPr>
              <w:jc w:val="center"/>
              <w:rPr>
                <w:rFonts w:ascii="宋体" w:hAnsi="宋体" w:cs="宋体" w:hint="eastAsia"/>
                <w:kern w:val="21"/>
                <w:sz w:val="24"/>
              </w:rPr>
            </w:pPr>
          </w:p>
        </w:tc>
      </w:tr>
      <w:tr w:rsidR="00661FD8" w14:paraId="47DEA534" w14:textId="77777777">
        <w:trPr>
          <w:trHeight w:val="465"/>
          <w:jc w:val="center"/>
        </w:trPr>
        <w:tc>
          <w:tcPr>
            <w:tcW w:w="742" w:type="dxa"/>
            <w:vAlign w:val="center"/>
          </w:tcPr>
          <w:p w14:paraId="3F8F87F5" w14:textId="77777777" w:rsidR="00661FD8" w:rsidRDefault="00000000">
            <w:pPr>
              <w:jc w:val="center"/>
              <w:rPr>
                <w:rFonts w:ascii="宋体" w:hAnsi="宋体" w:cs="宋体" w:hint="eastAsia"/>
                <w:kern w:val="21"/>
                <w:sz w:val="24"/>
              </w:rPr>
            </w:pPr>
            <w:r>
              <w:rPr>
                <w:rFonts w:ascii="宋体" w:hAnsi="宋体" w:cs="宋体" w:hint="eastAsia"/>
                <w:kern w:val="21"/>
                <w:sz w:val="24"/>
              </w:rPr>
              <w:t>3</w:t>
            </w:r>
          </w:p>
        </w:tc>
        <w:tc>
          <w:tcPr>
            <w:tcW w:w="1048" w:type="dxa"/>
            <w:vAlign w:val="center"/>
          </w:tcPr>
          <w:p w14:paraId="005FA0F1" w14:textId="77777777" w:rsidR="00661FD8" w:rsidRDefault="00661FD8">
            <w:pPr>
              <w:jc w:val="center"/>
              <w:rPr>
                <w:rFonts w:ascii="宋体" w:hAnsi="宋体" w:cs="宋体" w:hint="eastAsia"/>
                <w:kern w:val="21"/>
                <w:sz w:val="24"/>
              </w:rPr>
            </w:pPr>
          </w:p>
        </w:tc>
        <w:tc>
          <w:tcPr>
            <w:tcW w:w="730" w:type="dxa"/>
            <w:vAlign w:val="center"/>
          </w:tcPr>
          <w:p w14:paraId="6FADF658" w14:textId="77777777" w:rsidR="00661FD8" w:rsidRDefault="00661FD8">
            <w:pPr>
              <w:jc w:val="center"/>
              <w:rPr>
                <w:rFonts w:ascii="宋体" w:hAnsi="宋体" w:cs="宋体" w:hint="eastAsia"/>
                <w:kern w:val="21"/>
                <w:sz w:val="24"/>
              </w:rPr>
            </w:pPr>
          </w:p>
        </w:tc>
        <w:tc>
          <w:tcPr>
            <w:tcW w:w="709" w:type="dxa"/>
            <w:vAlign w:val="center"/>
          </w:tcPr>
          <w:p w14:paraId="7FD08208" w14:textId="77777777" w:rsidR="00661FD8" w:rsidRDefault="00661FD8">
            <w:pPr>
              <w:jc w:val="center"/>
              <w:rPr>
                <w:rFonts w:ascii="宋体" w:hAnsi="宋体" w:cs="宋体" w:hint="eastAsia"/>
                <w:kern w:val="21"/>
                <w:sz w:val="24"/>
              </w:rPr>
            </w:pPr>
          </w:p>
        </w:tc>
        <w:tc>
          <w:tcPr>
            <w:tcW w:w="1478" w:type="dxa"/>
            <w:vAlign w:val="center"/>
          </w:tcPr>
          <w:p w14:paraId="7D196311" w14:textId="77777777" w:rsidR="00661FD8" w:rsidRDefault="00661FD8">
            <w:pPr>
              <w:jc w:val="center"/>
              <w:rPr>
                <w:rFonts w:ascii="宋体" w:hAnsi="宋体" w:cs="宋体" w:hint="eastAsia"/>
                <w:kern w:val="21"/>
                <w:sz w:val="24"/>
              </w:rPr>
            </w:pPr>
          </w:p>
        </w:tc>
        <w:tc>
          <w:tcPr>
            <w:tcW w:w="1237" w:type="dxa"/>
            <w:vAlign w:val="center"/>
          </w:tcPr>
          <w:p w14:paraId="51FA6E3F" w14:textId="77777777" w:rsidR="00661FD8" w:rsidRDefault="00661FD8">
            <w:pPr>
              <w:jc w:val="center"/>
              <w:rPr>
                <w:rFonts w:ascii="宋体" w:hAnsi="宋体" w:cs="宋体" w:hint="eastAsia"/>
                <w:kern w:val="21"/>
                <w:sz w:val="24"/>
              </w:rPr>
            </w:pPr>
          </w:p>
        </w:tc>
        <w:tc>
          <w:tcPr>
            <w:tcW w:w="1237" w:type="dxa"/>
            <w:vAlign w:val="center"/>
          </w:tcPr>
          <w:p w14:paraId="0F645675" w14:textId="77777777" w:rsidR="00661FD8" w:rsidRDefault="00661FD8">
            <w:pPr>
              <w:jc w:val="center"/>
              <w:rPr>
                <w:rFonts w:ascii="宋体" w:hAnsi="宋体" w:cs="宋体" w:hint="eastAsia"/>
                <w:kern w:val="21"/>
                <w:sz w:val="24"/>
              </w:rPr>
            </w:pPr>
          </w:p>
        </w:tc>
        <w:tc>
          <w:tcPr>
            <w:tcW w:w="2677" w:type="dxa"/>
            <w:vAlign w:val="center"/>
          </w:tcPr>
          <w:p w14:paraId="17558BBE" w14:textId="77777777" w:rsidR="00661FD8" w:rsidRDefault="00661FD8">
            <w:pPr>
              <w:jc w:val="center"/>
              <w:rPr>
                <w:rFonts w:ascii="宋体" w:hAnsi="宋体" w:cs="宋体" w:hint="eastAsia"/>
                <w:kern w:val="21"/>
                <w:sz w:val="24"/>
              </w:rPr>
            </w:pPr>
          </w:p>
        </w:tc>
      </w:tr>
      <w:tr w:rsidR="00661FD8" w14:paraId="3CADD19D" w14:textId="77777777">
        <w:trPr>
          <w:trHeight w:val="441"/>
          <w:jc w:val="center"/>
        </w:trPr>
        <w:tc>
          <w:tcPr>
            <w:tcW w:w="742" w:type="dxa"/>
            <w:vAlign w:val="center"/>
          </w:tcPr>
          <w:p w14:paraId="4374AA09" w14:textId="77777777" w:rsidR="00661FD8" w:rsidRDefault="00000000">
            <w:pPr>
              <w:jc w:val="center"/>
              <w:rPr>
                <w:rFonts w:ascii="宋体" w:hAnsi="宋体" w:cs="宋体" w:hint="eastAsia"/>
                <w:kern w:val="21"/>
                <w:sz w:val="24"/>
              </w:rPr>
            </w:pPr>
            <w:r>
              <w:rPr>
                <w:rFonts w:ascii="宋体" w:hAnsi="宋体" w:cs="宋体" w:hint="eastAsia"/>
                <w:kern w:val="21"/>
                <w:sz w:val="24"/>
              </w:rPr>
              <w:t>4</w:t>
            </w:r>
          </w:p>
        </w:tc>
        <w:tc>
          <w:tcPr>
            <w:tcW w:w="1048" w:type="dxa"/>
            <w:vAlign w:val="center"/>
          </w:tcPr>
          <w:p w14:paraId="6DABF58E" w14:textId="77777777" w:rsidR="00661FD8" w:rsidRDefault="00661FD8">
            <w:pPr>
              <w:jc w:val="center"/>
              <w:rPr>
                <w:rFonts w:ascii="宋体" w:hAnsi="宋体" w:cs="宋体" w:hint="eastAsia"/>
                <w:kern w:val="21"/>
                <w:sz w:val="24"/>
              </w:rPr>
            </w:pPr>
          </w:p>
        </w:tc>
        <w:tc>
          <w:tcPr>
            <w:tcW w:w="730" w:type="dxa"/>
            <w:vAlign w:val="center"/>
          </w:tcPr>
          <w:p w14:paraId="78F84411" w14:textId="77777777" w:rsidR="00661FD8" w:rsidRDefault="00661FD8">
            <w:pPr>
              <w:jc w:val="center"/>
              <w:rPr>
                <w:rFonts w:ascii="宋体" w:hAnsi="宋体" w:cs="宋体" w:hint="eastAsia"/>
                <w:kern w:val="21"/>
                <w:sz w:val="24"/>
              </w:rPr>
            </w:pPr>
          </w:p>
        </w:tc>
        <w:tc>
          <w:tcPr>
            <w:tcW w:w="709" w:type="dxa"/>
            <w:vAlign w:val="center"/>
          </w:tcPr>
          <w:p w14:paraId="67582733" w14:textId="77777777" w:rsidR="00661FD8" w:rsidRDefault="00661FD8">
            <w:pPr>
              <w:jc w:val="center"/>
              <w:rPr>
                <w:rFonts w:ascii="宋体" w:hAnsi="宋体" w:cs="宋体" w:hint="eastAsia"/>
                <w:kern w:val="21"/>
                <w:sz w:val="24"/>
              </w:rPr>
            </w:pPr>
          </w:p>
        </w:tc>
        <w:tc>
          <w:tcPr>
            <w:tcW w:w="1478" w:type="dxa"/>
            <w:vAlign w:val="center"/>
          </w:tcPr>
          <w:p w14:paraId="3BE4C670" w14:textId="77777777" w:rsidR="00661FD8" w:rsidRDefault="00661FD8">
            <w:pPr>
              <w:jc w:val="center"/>
              <w:rPr>
                <w:rFonts w:ascii="宋体" w:hAnsi="宋体" w:cs="宋体" w:hint="eastAsia"/>
                <w:kern w:val="21"/>
                <w:sz w:val="24"/>
              </w:rPr>
            </w:pPr>
          </w:p>
        </w:tc>
        <w:tc>
          <w:tcPr>
            <w:tcW w:w="1237" w:type="dxa"/>
            <w:vAlign w:val="center"/>
          </w:tcPr>
          <w:p w14:paraId="529D9AA4" w14:textId="77777777" w:rsidR="00661FD8" w:rsidRDefault="00661FD8">
            <w:pPr>
              <w:jc w:val="center"/>
              <w:rPr>
                <w:rFonts w:ascii="宋体" w:hAnsi="宋体" w:cs="宋体" w:hint="eastAsia"/>
                <w:kern w:val="21"/>
                <w:sz w:val="24"/>
              </w:rPr>
            </w:pPr>
          </w:p>
        </w:tc>
        <w:tc>
          <w:tcPr>
            <w:tcW w:w="1237" w:type="dxa"/>
            <w:vAlign w:val="center"/>
          </w:tcPr>
          <w:p w14:paraId="03426B43" w14:textId="77777777" w:rsidR="00661FD8" w:rsidRDefault="00661FD8">
            <w:pPr>
              <w:jc w:val="center"/>
              <w:rPr>
                <w:rFonts w:ascii="宋体" w:hAnsi="宋体" w:cs="宋体" w:hint="eastAsia"/>
                <w:kern w:val="21"/>
                <w:sz w:val="24"/>
              </w:rPr>
            </w:pPr>
          </w:p>
        </w:tc>
        <w:tc>
          <w:tcPr>
            <w:tcW w:w="2677" w:type="dxa"/>
            <w:vAlign w:val="center"/>
          </w:tcPr>
          <w:p w14:paraId="2619891D" w14:textId="77777777" w:rsidR="00661FD8" w:rsidRDefault="00661FD8">
            <w:pPr>
              <w:jc w:val="center"/>
              <w:rPr>
                <w:rFonts w:ascii="宋体" w:hAnsi="宋体" w:cs="宋体" w:hint="eastAsia"/>
                <w:kern w:val="21"/>
                <w:sz w:val="24"/>
              </w:rPr>
            </w:pPr>
          </w:p>
        </w:tc>
      </w:tr>
      <w:tr w:rsidR="00661FD8" w14:paraId="41C102C0" w14:textId="77777777">
        <w:trPr>
          <w:trHeight w:val="503"/>
          <w:jc w:val="center"/>
        </w:trPr>
        <w:tc>
          <w:tcPr>
            <w:tcW w:w="742" w:type="dxa"/>
            <w:vAlign w:val="center"/>
          </w:tcPr>
          <w:p w14:paraId="734F47BA" w14:textId="77777777" w:rsidR="00661FD8" w:rsidRDefault="00000000">
            <w:pPr>
              <w:jc w:val="center"/>
              <w:rPr>
                <w:rFonts w:ascii="宋体" w:hAnsi="宋体" w:cs="宋体" w:hint="eastAsia"/>
                <w:kern w:val="21"/>
                <w:sz w:val="24"/>
              </w:rPr>
            </w:pPr>
            <w:r>
              <w:rPr>
                <w:rFonts w:ascii="宋体" w:hAnsi="宋体" w:cs="宋体" w:hint="eastAsia"/>
                <w:kern w:val="21"/>
                <w:sz w:val="24"/>
              </w:rPr>
              <w:t>5</w:t>
            </w:r>
          </w:p>
        </w:tc>
        <w:tc>
          <w:tcPr>
            <w:tcW w:w="1048" w:type="dxa"/>
            <w:vAlign w:val="center"/>
          </w:tcPr>
          <w:p w14:paraId="437FA6A7" w14:textId="77777777" w:rsidR="00661FD8" w:rsidRDefault="00661FD8">
            <w:pPr>
              <w:jc w:val="center"/>
              <w:rPr>
                <w:rFonts w:ascii="宋体" w:hAnsi="宋体" w:cs="宋体" w:hint="eastAsia"/>
                <w:kern w:val="21"/>
                <w:sz w:val="24"/>
              </w:rPr>
            </w:pPr>
          </w:p>
        </w:tc>
        <w:tc>
          <w:tcPr>
            <w:tcW w:w="730" w:type="dxa"/>
            <w:vAlign w:val="center"/>
          </w:tcPr>
          <w:p w14:paraId="132926B8" w14:textId="77777777" w:rsidR="00661FD8" w:rsidRDefault="00661FD8">
            <w:pPr>
              <w:jc w:val="center"/>
              <w:rPr>
                <w:rFonts w:ascii="宋体" w:hAnsi="宋体" w:cs="宋体" w:hint="eastAsia"/>
                <w:kern w:val="21"/>
                <w:sz w:val="24"/>
              </w:rPr>
            </w:pPr>
          </w:p>
        </w:tc>
        <w:tc>
          <w:tcPr>
            <w:tcW w:w="709" w:type="dxa"/>
            <w:vAlign w:val="center"/>
          </w:tcPr>
          <w:p w14:paraId="2CBF105A" w14:textId="77777777" w:rsidR="00661FD8" w:rsidRDefault="00661FD8">
            <w:pPr>
              <w:jc w:val="center"/>
              <w:rPr>
                <w:rFonts w:ascii="宋体" w:hAnsi="宋体" w:cs="宋体" w:hint="eastAsia"/>
                <w:kern w:val="21"/>
                <w:sz w:val="24"/>
              </w:rPr>
            </w:pPr>
          </w:p>
        </w:tc>
        <w:tc>
          <w:tcPr>
            <w:tcW w:w="1478" w:type="dxa"/>
            <w:vAlign w:val="center"/>
          </w:tcPr>
          <w:p w14:paraId="38E30651" w14:textId="77777777" w:rsidR="00661FD8" w:rsidRDefault="00661FD8">
            <w:pPr>
              <w:jc w:val="center"/>
              <w:rPr>
                <w:rFonts w:ascii="宋体" w:hAnsi="宋体" w:cs="宋体" w:hint="eastAsia"/>
                <w:kern w:val="21"/>
                <w:sz w:val="24"/>
              </w:rPr>
            </w:pPr>
          </w:p>
        </w:tc>
        <w:tc>
          <w:tcPr>
            <w:tcW w:w="1237" w:type="dxa"/>
            <w:vAlign w:val="center"/>
          </w:tcPr>
          <w:p w14:paraId="78761F0C" w14:textId="77777777" w:rsidR="00661FD8" w:rsidRDefault="00661FD8">
            <w:pPr>
              <w:jc w:val="center"/>
              <w:rPr>
                <w:rFonts w:ascii="宋体" w:hAnsi="宋体" w:cs="宋体" w:hint="eastAsia"/>
                <w:kern w:val="21"/>
                <w:sz w:val="24"/>
              </w:rPr>
            </w:pPr>
          </w:p>
        </w:tc>
        <w:tc>
          <w:tcPr>
            <w:tcW w:w="1237" w:type="dxa"/>
            <w:vAlign w:val="center"/>
          </w:tcPr>
          <w:p w14:paraId="66921674" w14:textId="77777777" w:rsidR="00661FD8" w:rsidRDefault="00661FD8">
            <w:pPr>
              <w:jc w:val="center"/>
              <w:rPr>
                <w:rFonts w:ascii="宋体" w:hAnsi="宋体" w:cs="宋体" w:hint="eastAsia"/>
                <w:kern w:val="21"/>
                <w:sz w:val="24"/>
              </w:rPr>
            </w:pPr>
          </w:p>
        </w:tc>
        <w:tc>
          <w:tcPr>
            <w:tcW w:w="2677" w:type="dxa"/>
            <w:vAlign w:val="center"/>
          </w:tcPr>
          <w:p w14:paraId="0D744D2A" w14:textId="77777777" w:rsidR="00661FD8" w:rsidRDefault="00661FD8">
            <w:pPr>
              <w:jc w:val="center"/>
              <w:rPr>
                <w:rFonts w:ascii="宋体" w:hAnsi="宋体" w:cs="宋体" w:hint="eastAsia"/>
                <w:kern w:val="21"/>
                <w:sz w:val="24"/>
              </w:rPr>
            </w:pPr>
          </w:p>
        </w:tc>
      </w:tr>
      <w:tr w:rsidR="00661FD8" w14:paraId="41B9555C" w14:textId="77777777">
        <w:trPr>
          <w:trHeight w:val="495"/>
          <w:jc w:val="center"/>
        </w:trPr>
        <w:tc>
          <w:tcPr>
            <w:tcW w:w="742" w:type="dxa"/>
            <w:vAlign w:val="center"/>
          </w:tcPr>
          <w:p w14:paraId="249345F6" w14:textId="77777777" w:rsidR="00661FD8" w:rsidRDefault="00000000">
            <w:pPr>
              <w:jc w:val="center"/>
              <w:rPr>
                <w:rFonts w:ascii="宋体" w:hAnsi="宋体" w:cs="宋体" w:hint="eastAsia"/>
                <w:kern w:val="21"/>
                <w:sz w:val="24"/>
              </w:rPr>
            </w:pPr>
            <w:r>
              <w:rPr>
                <w:rFonts w:ascii="宋体" w:hAnsi="宋体" w:cs="宋体" w:hint="eastAsia"/>
                <w:kern w:val="21"/>
                <w:sz w:val="24"/>
              </w:rPr>
              <w:t>6</w:t>
            </w:r>
          </w:p>
        </w:tc>
        <w:tc>
          <w:tcPr>
            <w:tcW w:w="1048" w:type="dxa"/>
            <w:vAlign w:val="center"/>
          </w:tcPr>
          <w:p w14:paraId="40EFA969" w14:textId="77777777" w:rsidR="00661FD8" w:rsidRDefault="00661FD8">
            <w:pPr>
              <w:jc w:val="center"/>
              <w:rPr>
                <w:rFonts w:ascii="宋体" w:hAnsi="宋体" w:cs="宋体" w:hint="eastAsia"/>
                <w:kern w:val="21"/>
                <w:sz w:val="24"/>
              </w:rPr>
            </w:pPr>
          </w:p>
        </w:tc>
        <w:tc>
          <w:tcPr>
            <w:tcW w:w="730" w:type="dxa"/>
            <w:vAlign w:val="center"/>
          </w:tcPr>
          <w:p w14:paraId="45430014" w14:textId="77777777" w:rsidR="00661FD8" w:rsidRDefault="00661FD8">
            <w:pPr>
              <w:jc w:val="center"/>
              <w:rPr>
                <w:rFonts w:ascii="宋体" w:hAnsi="宋体" w:cs="宋体" w:hint="eastAsia"/>
                <w:kern w:val="21"/>
                <w:sz w:val="24"/>
              </w:rPr>
            </w:pPr>
          </w:p>
        </w:tc>
        <w:tc>
          <w:tcPr>
            <w:tcW w:w="709" w:type="dxa"/>
            <w:vAlign w:val="center"/>
          </w:tcPr>
          <w:p w14:paraId="3666DE6D" w14:textId="77777777" w:rsidR="00661FD8" w:rsidRDefault="00661FD8">
            <w:pPr>
              <w:jc w:val="center"/>
              <w:rPr>
                <w:rFonts w:ascii="宋体" w:hAnsi="宋体" w:cs="宋体" w:hint="eastAsia"/>
                <w:kern w:val="21"/>
                <w:sz w:val="24"/>
              </w:rPr>
            </w:pPr>
          </w:p>
        </w:tc>
        <w:tc>
          <w:tcPr>
            <w:tcW w:w="1478" w:type="dxa"/>
            <w:vAlign w:val="center"/>
          </w:tcPr>
          <w:p w14:paraId="236FC94D" w14:textId="77777777" w:rsidR="00661FD8" w:rsidRDefault="00661FD8">
            <w:pPr>
              <w:jc w:val="center"/>
              <w:rPr>
                <w:rFonts w:ascii="宋体" w:hAnsi="宋体" w:cs="宋体" w:hint="eastAsia"/>
                <w:kern w:val="21"/>
                <w:sz w:val="24"/>
              </w:rPr>
            </w:pPr>
          </w:p>
        </w:tc>
        <w:tc>
          <w:tcPr>
            <w:tcW w:w="1237" w:type="dxa"/>
            <w:vAlign w:val="center"/>
          </w:tcPr>
          <w:p w14:paraId="128A5050" w14:textId="77777777" w:rsidR="00661FD8" w:rsidRDefault="00661FD8">
            <w:pPr>
              <w:jc w:val="center"/>
              <w:rPr>
                <w:rFonts w:ascii="宋体" w:hAnsi="宋体" w:cs="宋体" w:hint="eastAsia"/>
                <w:kern w:val="21"/>
                <w:sz w:val="24"/>
              </w:rPr>
            </w:pPr>
          </w:p>
        </w:tc>
        <w:tc>
          <w:tcPr>
            <w:tcW w:w="1237" w:type="dxa"/>
            <w:vAlign w:val="center"/>
          </w:tcPr>
          <w:p w14:paraId="5F37CF86" w14:textId="77777777" w:rsidR="00661FD8" w:rsidRDefault="00661FD8">
            <w:pPr>
              <w:jc w:val="center"/>
              <w:rPr>
                <w:rFonts w:ascii="宋体" w:hAnsi="宋体" w:cs="宋体" w:hint="eastAsia"/>
                <w:kern w:val="21"/>
                <w:sz w:val="24"/>
              </w:rPr>
            </w:pPr>
          </w:p>
        </w:tc>
        <w:tc>
          <w:tcPr>
            <w:tcW w:w="2677" w:type="dxa"/>
            <w:vAlign w:val="center"/>
          </w:tcPr>
          <w:p w14:paraId="7B2125F0" w14:textId="77777777" w:rsidR="00661FD8" w:rsidRDefault="00661FD8">
            <w:pPr>
              <w:jc w:val="center"/>
              <w:rPr>
                <w:rFonts w:ascii="宋体" w:hAnsi="宋体" w:cs="宋体" w:hint="eastAsia"/>
                <w:kern w:val="21"/>
                <w:sz w:val="24"/>
              </w:rPr>
            </w:pPr>
          </w:p>
        </w:tc>
      </w:tr>
      <w:tr w:rsidR="00661FD8" w14:paraId="6E8202BF" w14:textId="77777777">
        <w:trPr>
          <w:trHeight w:val="495"/>
          <w:jc w:val="center"/>
        </w:trPr>
        <w:tc>
          <w:tcPr>
            <w:tcW w:w="742" w:type="dxa"/>
            <w:vAlign w:val="center"/>
          </w:tcPr>
          <w:p w14:paraId="7E0C76EC" w14:textId="77777777" w:rsidR="00661FD8" w:rsidRDefault="00000000">
            <w:pPr>
              <w:jc w:val="center"/>
              <w:rPr>
                <w:rFonts w:ascii="宋体" w:hAnsi="宋体" w:cs="宋体" w:hint="eastAsia"/>
                <w:kern w:val="21"/>
                <w:sz w:val="24"/>
              </w:rPr>
            </w:pPr>
            <w:r>
              <w:rPr>
                <w:rFonts w:ascii="宋体" w:hAnsi="宋体" w:cs="宋体" w:hint="eastAsia"/>
                <w:kern w:val="21"/>
                <w:sz w:val="24"/>
              </w:rPr>
              <w:t>7</w:t>
            </w:r>
          </w:p>
        </w:tc>
        <w:tc>
          <w:tcPr>
            <w:tcW w:w="1048" w:type="dxa"/>
            <w:vAlign w:val="center"/>
          </w:tcPr>
          <w:p w14:paraId="3F3B2708" w14:textId="77777777" w:rsidR="00661FD8" w:rsidRDefault="00661FD8">
            <w:pPr>
              <w:jc w:val="center"/>
              <w:rPr>
                <w:rFonts w:ascii="宋体" w:hAnsi="宋体" w:cs="宋体" w:hint="eastAsia"/>
                <w:kern w:val="21"/>
                <w:sz w:val="24"/>
              </w:rPr>
            </w:pPr>
          </w:p>
        </w:tc>
        <w:tc>
          <w:tcPr>
            <w:tcW w:w="730" w:type="dxa"/>
            <w:vAlign w:val="center"/>
          </w:tcPr>
          <w:p w14:paraId="5B553BF1" w14:textId="77777777" w:rsidR="00661FD8" w:rsidRDefault="00661FD8">
            <w:pPr>
              <w:jc w:val="center"/>
              <w:rPr>
                <w:rFonts w:ascii="宋体" w:hAnsi="宋体" w:cs="宋体" w:hint="eastAsia"/>
                <w:kern w:val="21"/>
                <w:sz w:val="24"/>
              </w:rPr>
            </w:pPr>
          </w:p>
        </w:tc>
        <w:tc>
          <w:tcPr>
            <w:tcW w:w="709" w:type="dxa"/>
            <w:vAlign w:val="center"/>
          </w:tcPr>
          <w:p w14:paraId="6FE964D0" w14:textId="77777777" w:rsidR="00661FD8" w:rsidRDefault="00661FD8">
            <w:pPr>
              <w:jc w:val="center"/>
              <w:rPr>
                <w:rFonts w:ascii="宋体" w:hAnsi="宋体" w:cs="宋体" w:hint="eastAsia"/>
                <w:kern w:val="21"/>
                <w:sz w:val="24"/>
              </w:rPr>
            </w:pPr>
          </w:p>
        </w:tc>
        <w:tc>
          <w:tcPr>
            <w:tcW w:w="1478" w:type="dxa"/>
            <w:vAlign w:val="center"/>
          </w:tcPr>
          <w:p w14:paraId="67CD7EB7" w14:textId="77777777" w:rsidR="00661FD8" w:rsidRDefault="00661FD8">
            <w:pPr>
              <w:jc w:val="center"/>
              <w:rPr>
                <w:rFonts w:ascii="宋体" w:hAnsi="宋体" w:cs="宋体" w:hint="eastAsia"/>
                <w:kern w:val="21"/>
                <w:sz w:val="24"/>
              </w:rPr>
            </w:pPr>
          </w:p>
        </w:tc>
        <w:tc>
          <w:tcPr>
            <w:tcW w:w="1237" w:type="dxa"/>
            <w:vAlign w:val="center"/>
          </w:tcPr>
          <w:p w14:paraId="518315C2" w14:textId="77777777" w:rsidR="00661FD8" w:rsidRDefault="00661FD8">
            <w:pPr>
              <w:jc w:val="center"/>
              <w:rPr>
                <w:rFonts w:ascii="宋体" w:hAnsi="宋体" w:cs="宋体" w:hint="eastAsia"/>
                <w:kern w:val="21"/>
                <w:sz w:val="24"/>
              </w:rPr>
            </w:pPr>
          </w:p>
        </w:tc>
        <w:tc>
          <w:tcPr>
            <w:tcW w:w="1237" w:type="dxa"/>
            <w:vAlign w:val="center"/>
          </w:tcPr>
          <w:p w14:paraId="2CE6A72B" w14:textId="77777777" w:rsidR="00661FD8" w:rsidRDefault="00661FD8">
            <w:pPr>
              <w:jc w:val="center"/>
              <w:rPr>
                <w:rFonts w:ascii="宋体" w:hAnsi="宋体" w:cs="宋体" w:hint="eastAsia"/>
                <w:kern w:val="21"/>
                <w:sz w:val="24"/>
              </w:rPr>
            </w:pPr>
          </w:p>
        </w:tc>
        <w:tc>
          <w:tcPr>
            <w:tcW w:w="2677" w:type="dxa"/>
            <w:vAlign w:val="center"/>
          </w:tcPr>
          <w:p w14:paraId="27A7E17B" w14:textId="77777777" w:rsidR="00661FD8" w:rsidRDefault="00661FD8">
            <w:pPr>
              <w:jc w:val="center"/>
              <w:rPr>
                <w:rFonts w:ascii="宋体" w:hAnsi="宋体" w:cs="宋体" w:hint="eastAsia"/>
                <w:kern w:val="21"/>
                <w:sz w:val="24"/>
              </w:rPr>
            </w:pPr>
          </w:p>
        </w:tc>
      </w:tr>
      <w:tr w:rsidR="00661FD8" w14:paraId="0DA04176" w14:textId="77777777">
        <w:trPr>
          <w:trHeight w:val="465"/>
          <w:jc w:val="center"/>
        </w:trPr>
        <w:tc>
          <w:tcPr>
            <w:tcW w:w="742" w:type="dxa"/>
            <w:vAlign w:val="center"/>
          </w:tcPr>
          <w:p w14:paraId="0CB05C24" w14:textId="77777777" w:rsidR="00661FD8" w:rsidRDefault="00000000">
            <w:pPr>
              <w:jc w:val="center"/>
              <w:rPr>
                <w:rFonts w:ascii="宋体" w:hAnsi="宋体" w:cs="宋体" w:hint="eastAsia"/>
                <w:kern w:val="21"/>
                <w:sz w:val="24"/>
              </w:rPr>
            </w:pPr>
            <w:r>
              <w:rPr>
                <w:rFonts w:ascii="宋体" w:hAnsi="宋体" w:cs="宋体" w:hint="eastAsia"/>
                <w:kern w:val="21"/>
                <w:sz w:val="24"/>
              </w:rPr>
              <w:t>8</w:t>
            </w:r>
          </w:p>
        </w:tc>
        <w:tc>
          <w:tcPr>
            <w:tcW w:w="1048" w:type="dxa"/>
            <w:vAlign w:val="center"/>
          </w:tcPr>
          <w:p w14:paraId="64CB8334" w14:textId="77777777" w:rsidR="00661FD8" w:rsidRDefault="00661FD8">
            <w:pPr>
              <w:jc w:val="center"/>
              <w:rPr>
                <w:rFonts w:ascii="宋体" w:hAnsi="宋体" w:cs="宋体" w:hint="eastAsia"/>
                <w:kern w:val="21"/>
                <w:sz w:val="24"/>
              </w:rPr>
            </w:pPr>
          </w:p>
        </w:tc>
        <w:tc>
          <w:tcPr>
            <w:tcW w:w="730" w:type="dxa"/>
            <w:vAlign w:val="center"/>
          </w:tcPr>
          <w:p w14:paraId="6E754F95" w14:textId="77777777" w:rsidR="00661FD8" w:rsidRDefault="00661FD8">
            <w:pPr>
              <w:jc w:val="center"/>
              <w:rPr>
                <w:rFonts w:ascii="宋体" w:hAnsi="宋体" w:cs="宋体" w:hint="eastAsia"/>
                <w:kern w:val="21"/>
                <w:sz w:val="24"/>
              </w:rPr>
            </w:pPr>
          </w:p>
        </w:tc>
        <w:tc>
          <w:tcPr>
            <w:tcW w:w="709" w:type="dxa"/>
            <w:vAlign w:val="center"/>
          </w:tcPr>
          <w:p w14:paraId="257B0456" w14:textId="77777777" w:rsidR="00661FD8" w:rsidRDefault="00661FD8">
            <w:pPr>
              <w:jc w:val="center"/>
              <w:rPr>
                <w:rFonts w:ascii="宋体" w:hAnsi="宋体" w:cs="宋体" w:hint="eastAsia"/>
                <w:kern w:val="21"/>
                <w:sz w:val="24"/>
              </w:rPr>
            </w:pPr>
          </w:p>
        </w:tc>
        <w:tc>
          <w:tcPr>
            <w:tcW w:w="1478" w:type="dxa"/>
            <w:vAlign w:val="center"/>
          </w:tcPr>
          <w:p w14:paraId="7B621ECC" w14:textId="77777777" w:rsidR="00661FD8" w:rsidRDefault="00661FD8">
            <w:pPr>
              <w:jc w:val="center"/>
              <w:rPr>
                <w:rFonts w:ascii="宋体" w:hAnsi="宋体" w:cs="宋体" w:hint="eastAsia"/>
                <w:kern w:val="21"/>
                <w:sz w:val="24"/>
              </w:rPr>
            </w:pPr>
          </w:p>
        </w:tc>
        <w:tc>
          <w:tcPr>
            <w:tcW w:w="1237" w:type="dxa"/>
            <w:vAlign w:val="center"/>
          </w:tcPr>
          <w:p w14:paraId="7E4463DA" w14:textId="77777777" w:rsidR="00661FD8" w:rsidRDefault="00661FD8">
            <w:pPr>
              <w:jc w:val="center"/>
              <w:rPr>
                <w:rFonts w:ascii="宋体" w:hAnsi="宋体" w:cs="宋体" w:hint="eastAsia"/>
                <w:kern w:val="21"/>
                <w:sz w:val="24"/>
              </w:rPr>
            </w:pPr>
          </w:p>
        </w:tc>
        <w:tc>
          <w:tcPr>
            <w:tcW w:w="1237" w:type="dxa"/>
            <w:vAlign w:val="center"/>
          </w:tcPr>
          <w:p w14:paraId="20B7AA31" w14:textId="77777777" w:rsidR="00661FD8" w:rsidRDefault="00661FD8">
            <w:pPr>
              <w:jc w:val="center"/>
              <w:rPr>
                <w:rFonts w:ascii="宋体" w:hAnsi="宋体" w:cs="宋体" w:hint="eastAsia"/>
                <w:kern w:val="21"/>
                <w:sz w:val="24"/>
              </w:rPr>
            </w:pPr>
          </w:p>
        </w:tc>
        <w:tc>
          <w:tcPr>
            <w:tcW w:w="2677" w:type="dxa"/>
            <w:vAlign w:val="center"/>
          </w:tcPr>
          <w:p w14:paraId="4108E75A" w14:textId="77777777" w:rsidR="00661FD8" w:rsidRDefault="00661FD8">
            <w:pPr>
              <w:jc w:val="center"/>
              <w:rPr>
                <w:rFonts w:ascii="宋体" w:hAnsi="宋体" w:cs="宋体" w:hint="eastAsia"/>
                <w:kern w:val="21"/>
                <w:sz w:val="24"/>
              </w:rPr>
            </w:pPr>
          </w:p>
        </w:tc>
      </w:tr>
      <w:tr w:rsidR="00661FD8" w14:paraId="018A6C47" w14:textId="77777777">
        <w:trPr>
          <w:trHeight w:val="450"/>
          <w:jc w:val="center"/>
        </w:trPr>
        <w:tc>
          <w:tcPr>
            <w:tcW w:w="742" w:type="dxa"/>
            <w:vAlign w:val="center"/>
          </w:tcPr>
          <w:p w14:paraId="57FC1692" w14:textId="77777777" w:rsidR="00661FD8" w:rsidRDefault="00000000">
            <w:pPr>
              <w:jc w:val="center"/>
              <w:rPr>
                <w:rFonts w:ascii="宋体" w:hAnsi="宋体" w:cs="宋体" w:hint="eastAsia"/>
                <w:kern w:val="21"/>
                <w:sz w:val="24"/>
              </w:rPr>
            </w:pPr>
            <w:r>
              <w:rPr>
                <w:rFonts w:ascii="宋体" w:hAnsi="宋体" w:cs="宋体" w:hint="eastAsia"/>
                <w:kern w:val="21"/>
                <w:sz w:val="24"/>
              </w:rPr>
              <w:t>9</w:t>
            </w:r>
          </w:p>
        </w:tc>
        <w:tc>
          <w:tcPr>
            <w:tcW w:w="1048" w:type="dxa"/>
            <w:vAlign w:val="center"/>
          </w:tcPr>
          <w:p w14:paraId="7CFABC8C" w14:textId="77777777" w:rsidR="00661FD8" w:rsidRDefault="00661FD8">
            <w:pPr>
              <w:jc w:val="center"/>
              <w:rPr>
                <w:rFonts w:ascii="宋体" w:hAnsi="宋体" w:cs="宋体" w:hint="eastAsia"/>
                <w:kern w:val="21"/>
                <w:sz w:val="24"/>
              </w:rPr>
            </w:pPr>
          </w:p>
        </w:tc>
        <w:tc>
          <w:tcPr>
            <w:tcW w:w="730" w:type="dxa"/>
            <w:vAlign w:val="center"/>
          </w:tcPr>
          <w:p w14:paraId="3A203B13" w14:textId="77777777" w:rsidR="00661FD8" w:rsidRDefault="00661FD8">
            <w:pPr>
              <w:jc w:val="center"/>
              <w:rPr>
                <w:rFonts w:ascii="宋体" w:hAnsi="宋体" w:cs="宋体" w:hint="eastAsia"/>
                <w:kern w:val="21"/>
                <w:sz w:val="24"/>
              </w:rPr>
            </w:pPr>
          </w:p>
        </w:tc>
        <w:tc>
          <w:tcPr>
            <w:tcW w:w="709" w:type="dxa"/>
            <w:vAlign w:val="center"/>
          </w:tcPr>
          <w:p w14:paraId="01871741" w14:textId="77777777" w:rsidR="00661FD8" w:rsidRDefault="00661FD8">
            <w:pPr>
              <w:jc w:val="center"/>
              <w:rPr>
                <w:rFonts w:ascii="宋体" w:hAnsi="宋体" w:cs="宋体" w:hint="eastAsia"/>
                <w:kern w:val="21"/>
                <w:sz w:val="24"/>
              </w:rPr>
            </w:pPr>
          </w:p>
        </w:tc>
        <w:tc>
          <w:tcPr>
            <w:tcW w:w="1478" w:type="dxa"/>
            <w:vAlign w:val="center"/>
          </w:tcPr>
          <w:p w14:paraId="3693D9CD" w14:textId="77777777" w:rsidR="00661FD8" w:rsidRDefault="00661FD8">
            <w:pPr>
              <w:jc w:val="center"/>
              <w:rPr>
                <w:rFonts w:ascii="宋体" w:hAnsi="宋体" w:cs="宋体" w:hint="eastAsia"/>
                <w:kern w:val="21"/>
                <w:sz w:val="24"/>
              </w:rPr>
            </w:pPr>
          </w:p>
        </w:tc>
        <w:tc>
          <w:tcPr>
            <w:tcW w:w="1237" w:type="dxa"/>
            <w:vAlign w:val="center"/>
          </w:tcPr>
          <w:p w14:paraId="6117685C" w14:textId="77777777" w:rsidR="00661FD8" w:rsidRDefault="00661FD8">
            <w:pPr>
              <w:jc w:val="center"/>
              <w:rPr>
                <w:rFonts w:ascii="宋体" w:hAnsi="宋体" w:cs="宋体" w:hint="eastAsia"/>
                <w:kern w:val="21"/>
                <w:sz w:val="24"/>
              </w:rPr>
            </w:pPr>
          </w:p>
        </w:tc>
        <w:tc>
          <w:tcPr>
            <w:tcW w:w="1237" w:type="dxa"/>
            <w:vAlign w:val="center"/>
          </w:tcPr>
          <w:p w14:paraId="5A0B8363" w14:textId="77777777" w:rsidR="00661FD8" w:rsidRDefault="00661FD8">
            <w:pPr>
              <w:jc w:val="center"/>
              <w:rPr>
                <w:rFonts w:ascii="宋体" w:hAnsi="宋体" w:cs="宋体" w:hint="eastAsia"/>
                <w:kern w:val="21"/>
                <w:sz w:val="24"/>
              </w:rPr>
            </w:pPr>
          </w:p>
        </w:tc>
        <w:tc>
          <w:tcPr>
            <w:tcW w:w="2677" w:type="dxa"/>
            <w:vAlign w:val="center"/>
          </w:tcPr>
          <w:p w14:paraId="06BC515F" w14:textId="77777777" w:rsidR="00661FD8" w:rsidRDefault="00661FD8">
            <w:pPr>
              <w:jc w:val="center"/>
              <w:rPr>
                <w:rFonts w:ascii="宋体" w:hAnsi="宋体" w:cs="宋体" w:hint="eastAsia"/>
                <w:kern w:val="21"/>
                <w:sz w:val="24"/>
              </w:rPr>
            </w:pPr>
          </w:p>
        </w:tc>
      </w:tr>
      <w:tr w:rsidR="00661FD8" w14:paraId="269D90C2" w14:textId="77777777">
        <w:trPr>
          <w:trHeight w:val="447"/>
          <w:jc w:val="center"/>
        </w:trPr>
        <w:tc>
          <w:tcPr>
            <w:tcW w:w="742" w:type="dxa"/>
            <w:vAlign w:val="center"/>
          </w:tcPr>
          <w:p w14:paraId="36688D33" w14:textId="77777777" w:rsidR="00661FD8" w:rsidRDefault="00000000">
            <w:pPr>
              <w:jc w:val="center"/>
              <w:rPr>
                <w:rFonts w:ascii="宋体" w:hAnsi="宋体" w:cs="宋体" w:hint="eastAsia"/>
                <w:kern w:val="21"/>
                <w:sz w:val="24"/>
              </w:rPr>
            </w:pPr>
            <w:r>
              <w:rPr>
                <w:rFonts w:ascii="宋体" w:hAnsi="宋体" w:cs="宋体" w:hint="eastAsia"/>
                <w:kern w:val="21"/>
                <w:sz w:val="24"/>
              </w:rPr>
              <w:t>10</w:t>
            </w:r>
          </w:p>
        </w:tc>
        <w:tc>
          <w:tcPr>
            <w:tcW w:w="1048" w:type="dxa"/>
            <w:vAlign w:val="center"/>
          </w:tcPr>
          <w:p w14:paraId="63FDBA37" w14:textId="77777777" w:rsidR="00661FD8" w:rsidRDefault="00661FD8">
            <w:pPr>
              <w:jc w:val="center"/>
              <w:rPr>
                <w:rFonts w:ascii="宋体" w:hAnsi="宋体" w:cs="宋体" w:hint="eastAsia"/>
                <w:kern w:val="21"/>
                <w:sz w:val="24"/>
              </w:rPr>
            </w:pPr>
          </w:p>
        </w:tc>
        <w:tc>
          <w:tcPr>
            <w:tcW w:w="730" w:type="dxa"/>
            <w:vAlign w:val="center"/>
          </w:tcPr>
          <w:p w14:paraId="17DDA95F" w14:textId="77777777" w:rsidR="00661FD8" w:rsidRDefault="00661FD8">
            <w:pPr>
              <w:jc w:val="center"/>
              <w:rPr>
                <w:rFonts w:ascii="宋体" w:hAnsi="宋体" w:cs="宋体" w:hint="eastAsia"/>
                <w:kern w:val="21"/>
                <w:sz w:val="24"/>
              </w:rPr>
            </w:pPr>
          </w:p>
        </w:tc>
        <w:tc>
          <w:tcPr>
            <w:tcW w:w="709" w:type="dxa"/>
            <w:vAlign w:val="center"/>
          </w:tcPr>
          <w:p w14:paraId="2DB76FBD" w14:textId="77777777" w:rsidR="00661FD8" w:rsidRDefault="00661FD8">
            <w:pPr>
              <w:jc w:val="center"/>
              <w:rPr>
                <w:rFonts w:ascii="宋体" w:hAnsi="宋体" w:cs="宋体" w:hint="eastAsia"/>
                <w:kern w:val="21"/>
                <w:sz w:val="24"/>
              </w:rPr>
            </w:pPr>
          </w:p>
        </w:tc>
        <w:tc>
          <w:tcPr>
            <w:tcW w:w="1478" w:type="dxa"/>
            <w:vAlign w:val="center"/>
          </w:tcPr>
          <w:p w14:paraId="71467169" w14:textId="77777777" w:rsidR="00661FD8" w:rsidRDefault="00661FD8">
            <w:pPr>
              <w:jc w:val="center"/>
              <w:rPr>
                <w:rFonts w:ascii="宋体" w:hAnsi="宋体" w:cs="宋体" w:hint="eastAsia"/>
                <w:kern w:val="21"/>
                <w:sz w:val="24"/>
              </w:rPr>
            </w:pPr>
          </w:p>
        </w:tc>
        <w:tc>
          <w:tcPr>
            <w:tcW w:w="1237" w:type="dxa"/>
            <w:vAlign w:val="center"/>
          </w:tcPr>
          <w:p w14:paraId="3679BB7C" w14:textId="77777777" w:rsidR="00661FD8" w:rsidRDefault="00661FD8">
            <w:pPr>
              <w:jc w:val="center"/>
              <w:rPr>
                <w:rFonts w:ascii="宋体" w:hAnsi="宋体" w:cs="宋体" w:hint="eastAsia"/>
                <w:kern w:val="21"/>
                <w:sz w:val="24"/>
              </w:rPr>
            </w:pPr>
          </w:p>
        </w:tc>
        <w:tc>
          <w:tcPr>
            <w:tcW w:w="1237" w:type="dxa"/>
            <w:vAlign w:val="center"/>
          </w:tcPr>
          <w:p w14:paraId="771A6513" w14:textId="77777777" w:rsidR="00661FD8" w:rsidRDefault="00661FD8">
            <w:pPr>
              <w:jc w:val="center"/>
              <w:rPr>
                <w:rFonts w:ascii="宋体" w:hAnsi="宋体" w:cs="宋体" w:hint="eastAsia"/>
                <w:kern w:val="21"/>
                <w:sz w:val="24"/>
              </w:rPr>
            </w:pPr>
          </w:p>
        </w:tc>
        <w:tc>
          <w:tcPr>
            <w:tcW w:w="2677" w:type="dxa"/>
            <w:vAlign w:val="center"/>
          </w:tcPr>
          <w:p w14:paraId="4AA492B9" w14:textId="77777777" w:rsidR="00661FD8" w:rsidRDefault="00661FD8">
            <w:pPr>
              <w:jc w:val="center"/>
              <w:rPr>
                <w:rFonts w:ascii="宋体" w:hAnsi="宋体" w:cs="宋体" w:hint="eastAsia"/>
                <w:kern w:val="21"/>
                <w:sz w:val="24"/>
              </w:rPr>
            </w:pPr>
          </w:p>
        </w:tc>
      </w:tr>
      <w:tr w:rsidR="00661FD8" w14:paraId="5A082591" w14:textId="77777777">
        <w:trPr>
          <w:cantSplit/>
          <w:trHeight w:val="630"/>
          <w:jc w:val="center"/>
        </w:trPr>
        <w:tc>
          <w:tcPr>
            <w:tcW w:w="742" w:type="dxa"/>
            <w:vAlign w:val="center"/>
          </w:tcPr>
          <w:p w14:paraId="05C73C3F" w14:textId="77777777" w:rsidR="00661FD8" w:rsidRDefault="00000000">
            <w:pPr>
              <w:jc w:val="center"/>
              <w:rPr>
                <w:rFonts w:ascii="宋体" w:hAnsi="宋体" w:cs="宋体" w:hint="eastAsia"/>
                <w:kern w:val="21"/>
                <w:sz w:val="24"/>
              </w:rPr>
            </w:pPr>
            <w:r>
              <w:rPr>
                <w:rFonts w:ascii="宋体" w:hAnsi="宋体" w:cs="宋体" w:hint="eastAsia"/>
                <w:kern w:val="21"/>
                <w:sz w:val="24"/>
              </w:rPr>
              <w:t>… …</w:t>
            </w:r>
          </w:p>
        </w:tc>
        <w:tc>
          <w:tcPr>
            <w:tcW w:w="1048" w:type="dxa"/>
            <w:vAlign w:val="center"/>
          </w:tcPr>
          <w:p w14:paraId="475EE13A" w14:textId="77777777" w:rsidR="00661FD8" w:rsidRDefault="00661FD8">
            <w:pPr>
              <w:jc w:val="center"/>
              <w:rPr>
                <w:rFonts w:ascii="宋体" w:hAnsi="宋体" w:cs="宋体" w:hint="eastAsia"/>
                <w:kern w:val="21"/>
                <w:sz w:val="24"/>
              </w:rPr>
            </w:pPr>
          </w:p>
        </w:tc>
        <w:tc>
          <w:tcPr>
            <w:tcW w:w="730" w:type="dxa"/>
            <w:vAlign w:val="center"/>
          </w:tcPr>
          <w:p w14:paraId="1DF34B95" w14:textId="77777777" w:rsidR="00661FD8" w:rsidRDefault="00661FD8">
            <w:pPr>
              <w:jc w:val="center"/>
              <w:rPr>
                <w:rFonts w:ascii="宋体" w:hAnsi="宋体" w:cs="宋体" w:hint="eastAsia"/>
                <w:kern w:val="21"/>
                <w:sz w:val="24"/>
              </w:rPr>
            </w:pPr>
          </w:p>
        </w:tc>
        <w:tc>
          <w:tcPr>
            <w:tcW w:w="709" w:type="dxa"/>
            <w:vAlign w:val="center"/>
          </w:tcPr>
          <w:p w14:paraId="19A760FB" w14:textId="77777777" w:rsidR="00661FD8" w:rsidRDefault="00661FD8">
            <w:pPr>
              <w:jc w:val="center"/>
              <w:rPr>
                <w:rFonts w:ascii="宋体" w:hAnsi="宋体" w:cs="宋体" w:hint="eastAsia"/>
                <w:kern w:val="21"/>
                <w:sz w:val="24"/>
              </w:rPr>
            </w:pPr>
          </w:p>
        </w:tc>
        <w:tc>
          <w:tcPr>
            <w:tcW w:w="1478" w:type="dxa"/>
            <w:vAlign w:val="center"/>
          </w:tcPr>
          <w:p w14:paraId="45404C75" w14:textId="77777777" w:rsidR="00661FD8" w:rsidRDefault="00661FD8">
            <w:pPr>
              <w:jc w:val="center"/>
              <w:rPr>
                <w:rFonts w:ascii="宋体" w:hAnsi="宋体" w:cs="宋体" w:hint="eastAsia"/>
                <w:kern w:val="21"/>
                <w:sz w:val="24"/>
              </w:rPr>
            </w:pPr>
          </w:p>
        </w:tc>
        <w:tc>
          <w:tcPr>
            <w:tcW w:w="1237" w:type="dxa"/>
            <w:vAlign w:val="center"/>
          </w:tcPr>
          <w:p w14:paraId="4EC20516" w14:textId="77777777" w:rsidR="00661FD8" w:rsidRDefault="00661FD8">
            <w:pPr>
              <w:jc w:val="center"/>
              <w:rPr>
                <w:rFonts w:ascii="宋体" w:hAnsi="宋体" w:cs="宋体" w:hint="eastAsia"/>
                <w:kern w:val="21"/>
                <w:sz w:val="24"/>
              </w:rPr>
            </w:pPr>
          </w:p>
        </w:tc>
        <w:tc>
          <w:tcPr>
            <w:tcW w:w="1237" w:type="dxa"/>
            <w:vAlign w:val="center"/>
          </w:tcPr>
          <w:p w14:paraId="0449FC01" w14:textId="77777777" w:rsidR="00661FD8" w:rsidRDefault="00661FD8">
            <w:pPr>
              <w:jc w:val="center"/>
              <w:rPr>
                <w:rFonts w:ascii="宋体" w:hAnsi="宋体" w:cs="宋体" w:hint="eastAsia"/>
                <w:kern w:val="21"/>
                <w:sz w:val="24"/>
              </w:rPr>
            </w:pPr>
          </w:p>
        </w:tc>
        <w:tc>
          <w:tcPr>
            <w:tcW w:w="2677" w:type="dxa"/>
            <w:vAlign w:val="center"/>
          </w:tcPr>
          <w:p w14:paraId="25557221" w14:textId="77777777" w:rsidR="00661FD8" w:rsidRDefault="00661FD8">
            <w:pPr>
              <w:jc w:val="center"/>
              <w:rPr>
                <w:rFonts w:ascii="宋体" w:hAnsi="宋体" w:cs="宋体" w:hint="eastAsia"/>
                <w:kern w:val="21"/>
                <w:sz w:val="24"/>
              </w:rPr>
            </w:pPr>
          </w:p>
        </w:tc>
      </w:tr>
    </w:tbl>
    <w:p w14:paraId="059613C1" w14:textId="77777777" w:rsidR="00661FD8" w:rsidRDefault="00661FD8">
      <w:pPr>
        <w:pStyle w:val="5520"/>
        <w:jc w:val="left"/>
        <w:rPr>
          <w:rFonts w:cs="宋体" w:hint="eastAsia"/>
          <w:kern w:val="21"/>
        </w:rPr>
      </w:pPr>
    </w:p>
    <w:p w14:paraId="6980920D" w14:textId="77777777" w:rsidR="00661FD8" w:rsidRDefault="00661FD8">
      <w:pPr>
        <w:spacing w:after="120"/>
        <w:ind w:firstLine="210"/>
        <w:rPr>
          <w:rFonts w:ascii="宋体" w:hAnsi="宋体" w:cs="宋体" w:hint="eastAsia"/>
          <w:kern w:val="21"/>
        </w:rPr>
      </w:pPr>
    </w:p>
    <w:p w14:paraId="046FECBF" w14:textId="77777777" w:rsidR="00661FD8" w:rsidRDefault="00000000">
      <w:pPr>
        <w:rPr>
          <w:rFonts w:ascii="宋体" w:hAnsi="宋体" w:cs="宋体" w:hint="eastAsia"/>
          <w:kern w:val="21"/>
          <w:sz w:val="24"/>
        </w:rPr>
      </w:pPr>
      <w:r>
        <w:rPr>
          <w:rFonts w:ascii="宋体" w:hAnsi="宋体" w:cs="宋体" w:hint="eastAsia"/>
          <w:kern w:val="21"/>
          <w:sz w:val="24"/>
        </w:rPr>
        <w:t>供应商（公章）：</w:t>
      </w:r>
    </w:p>
    <w:p w14:paraId="54D9FDB4" w14:textId="77777777" w:rsidR="00661FD8" w:rsidRDefault="00661FD8">
      <w:pPr>
        <w:rPr>
          <w:rFonts w:ascii="宋体" w:hAnsi="宋体" w:cs="宋体" w:hint="eastAsia"/>
          <w:kern w:val="21"/>
          <w:sz w:val="24"/>
        </w:rPr>
      </w:pPr>
    </w:p>
    <w:p w14:paraId="49E6C393" w14:textId="77777777" w:rsidR="00661FD8" w:rsidRDefault="00000000">
      <w:pPr>
        <w:rPr>
          <w:rFonts w:ascii="宋体" w:hAnsi="宋体" w:cs="宋体" w:hint="eastAsia"/>
          <w:kern w:val="21"/>
          <w:sz w:val="24"/>
        </w:rPr>
      </w:pPr>
      <w:r>
        <w:rPr>
          <w:rFonts w:ascii="宋体" w:hAnsi="宋体" w:cs="宋体" w:hint="eastAsia"/>
          <w:kern w:val="21"/>
          <w:sz w:val="24"/>
        </w:rPr>
        <w:t>法定代表人或授权委托人（签字或盖章）：</w:t>
      </w:r>
    </w:p>
    <w:p w14:paraId="34E9A86F" w14:textId="77777777" w:rsidR="00661FD8" w:rsidRDefault="00661FD8">
      <w:pPr>
        <w:rPr>
          <w:rFonts w:ascii="宋体" w:hAnsi="宋体" w:cs="宋体" w:hint="eastAsia"/>
          <w:kern w:val="21"/>
          <w:sz w:val="24"/>
        </w:rPr>
      </w:pPr>
    </w:p>
    <w:p w14:paraId="02EF6F7D" w14:textId="77777777" w:rsidR="00661FD8" w:rsidRDefault="00000000">
      <w:pPr>
        <w:rPr>
          <w:rFonts w:ascii="宋体" w:hAnsi="宋体" w:cs="宋体" w:hint="eastAsia"/>
          <w:kern w:val="21"/>
          <w:sz w:val="24"/>
        </w:rPr>
      </w:pPr>
      <w:r>
        <w:rPr>
          <w:rFonts w:ascii="宋体" w:hAnsi="宋体" w:cs="宋体" w:hint="eastAsia"/>
          <w:kern w:val="21"/>
          <w:sz w:val="24"/>
        </w:rPr>
        <w:t>日期： 年 月 日</w:t>
      </w:r>
    </w:p>
    <w:p w14:paraId="3694B4A0" w14:textId="77777777" w:rsidR="00661FD8" w:rsidRDefault="00000000">
      <w:pPr>
        <w:rPr>
          <w:rFonts w:ascii="宋体" w:hAnsi="宋体" w:cs="宋体" w:hint="eastAsia"/>
          <w:b/>
          <w:kern w:val="21"/>
          <w:sz w:val="28"/>
          <w:szCs w:val="28"/>
        </w:rPr>
      </w:pPr>
      <w:r>
        <w:rPr>
          <w:rFonts w:ascii="宋体" w:hAnsi="宋体" w:cs="宋体" w:hint="eastAsia"/>
          <w:bCs/>
          <w:kern w:val="21"/>
          <w:sz w:val="24"/>
        </w:rPr>
        <w:br w:type="page" w:clear="all"/>
      </w:r>
      <w:r>
        <w:rPr>
          <w:rFonts w:ascii="宋体" w:hAnsi="宋体" w:cs="宋体" w:hint="eastAsia"/>
          <w:b/>
          <w:kern w:val="21"/>
          <w:sz w:val="28"/>
          <w:szCs w:val="28"/>
        </w:rPr>
        <w:lastRenderedPageBreak/>
        <w:t>十一、投标偏离表（给定格式）：</w:t>
      </w:r>
    </w:p>
    <w:p w14:paraId="01E22A09" w14:textId="77777777" w:rsidR="00661FD8" w:rsidRDefault="00661FD8">
      <w:pPr>
        <w:ind w:firstLine="490"/>
        <w:jc w:val="center"/>
        <w:rPr>
          <w:rFonts w:ascii="宋体" w:hAnsi="宋体" w:cs="宋体" w:hint="eastAsia"/>
          <w:bCs/>
          <w:kern w:val="21"/>
          <w:sz w:val="28"/>
          <w:szCs w:val="28"/>
        </w:rPr>
      </w:pPr>
    </w:p>
    <w:p w14:paraId="5C733F75" w14:textId="77777777" w:rsidR="00661FD8" w:rsidRDefault="00000000">
      <w:pPr>
        <w:ind w:firstLine="490"/>
        <w:jc w:val="center"/>
        <w:rPr>
          <w:rFonts w:ascii="宋体" w:hAnsi="宋体" w:cs="宋体" w:hint="eastAsia"/>
          <w:bCs/>
          <w:kern w:val="21"/>
          <w:sz w:val="28"/>
          <w:szCs w:val="28"/>
        </w:rPr>
      </w:pPr>
      <w:r>
        <w:rPr>
          <w:rFonts w:ascii="宋体" w:hAnsi="宋体" w:cs="宋体" w:hint="eastAsia"/>
          <w:bCs/>
          <w:kern w:val="21"/>
          <w:sz w:val="28"/>
          <w:szCs w:val="28"/>
        </w:rPr>
        <w:t>投标偏离表</w:t>
      </w:r>
    </w:p>
    <w:p w14:paraId="4C566171" w14:textId="77777777" w:rsidR="00661FD8" w:rsidRDefault="00661FD8">
      <w:pPr>
        <w:spacing w:line="400" w:lineRule="exact"/>
        <w:jc w:val="center"/>
        <w:rPr>
          <w:rFonts w:ascii="宋体" w:hAnsi="宋体" w:cs="宋体" w:hint="eastAsia"/>
          <w:bCs/>
          <w:kern w:val="21"/>
          <w:sz w:val="28"/>
          <w:szCs w:val="28"/>
        </w:rPr>
      </w:pPr>
    </w:p>
    <w:p w14:paraId="28E51926" w14:textId="77777777" w:rsidR="00661FD8" w:rsidRDefault="00661FD8">
      <w:pPr>
        <w:spacing w:line="400" w:lineRule="exact"/>
        <w:jc w:val="center"/>
        <w:rPr>
          <w:rFonts w:ascii="宋体" w:hAnsi="宋体" w:cs="宋体" w:hint="eastAsia"/>
          <w:bCs/>
          <w:kern w:val="21"/>
          <w:sz w:val="28"/>
          <w:szCs w:val="28"/>
        </w:rPr>
      </w:pPr>
    </w:p>
    <w:p w14:paraId="78028C43" w14:textId="77777777" w:rsidR="00661FD8" w:rsidRDefault="00000000">
      <w:pPr>
        <w:spacing w:line="400" w:lineRule="exact"/>
        <w:rPr>
          <w:rFonts w:ascii="宋体" w:hAnsi="宋体" w:cs="宋体" w:hint="eastAsia"/>
          <w:bCs/>
          <w:kern w:val="21"/>
          <w:sz w:val="24"/>
        </w:rPr>
      </w:pPr>
      <w:r>
        <w:rPr>
          <w:rFonts w:ascii="宋体" w:hAnsi="宋体" w:cs="宋体" w:hint="eastAsia"/>
          <w:bCs/>
          <w:kern w:val="21"/>
          <w:sz w:val="24"/>
        </w:rPr>
        <w:t xml:space="preserve">投标供应商名称（盖章）                              采购项目编号： </w:t>
      </w:r>
    </w:p>
    <w:tbl>
      <w:tblPr>
        <w:tblW w:w="9885" w:type="dxa"/>
        <w:tblInd w:w="-15" w:type="dxa"/>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661FD8" w14:paraId="14DB639D" w14:textId="77777777">
        <w:trPr>
          <w:cantSplit/>
          <w:trHeight w:val="555"/>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14CBCECB" w14:textId="77777777" w:rsidR="00661FD8" w:rsidRDefault="00000000">
            <w:pPr>
              <w:jc w:val="center"/>
              <w:rPr>
                <w:rFonts w:ascii="宋体" w:hAnsi="宋体" w:cs="宋体" w:hint="eastAsia"/>
                <w:b/>
                <w:bCs/>
                <w:kern w:val="21"/>
                <w:sz w:val="24"/>
              </w:rPr>
            </w:pPr>
            <w:r>
              <w:rPr>
                <w:rFonts w:ascii="宋体" w:hAnsi="宋体" w:cs="宋体" w:hint="eastAsia"/>
                <w:b/>
                <w:bCs/>
                <w:kern w:val="21"/>
                <w:sz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69C8FD50" w14:textId="77777777" w:rsidR="00661FD8" w:rsidRDefault="00000000">
            <w:pPr>
              <w:jc w:val="center"/>
              <w:rPr>
                <w:rFonts w:ascii="宋体" w:hAnsi="宋体" w:cs="宋体" w:hint="eastAsia"/>
                <w:b/>
                <w:bCs/>
                <w:kern w:val="21"/>
                <w:sz w:val="24"/>
              </w:rPr>
            </w:pPr>
            <w:r>
              <w:rPr>
                <w:rFonts w:ascii="宋体" w:hAnsi="宋体" w:cs="宋体" w:hint="eastAsia"/>
                <w:b/>
                <w:bCs/>
                <w:kern w:val="21"/>
                <w:sz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5EAACF69" w14:textId="77777777" w:rsidR="00661FD8" w:rsidRDefault="00000000">
            <w:pPr>
              <w:jc w:val="center"/>
              <w:rPr>
                <w:rFonts w:ascii="宋体" w:hAnsi="宋体" w:cs="宋体" w:hint="eastAsia"/>
                <w:b/>
                <w:bCs/>
                <w:kern w:val="21"/>
                <w:sz w:val="24"/>
              </w:rPr>
            </w:pPr>
            <w:r>
              <w:rPr>
                <w:rFonts w:ascii="宋体" w:hAnsi="宋体" w:cs="宋体" w:hint="eastAsia"/>
                <w:b/>
                <w:bCs/>
                <w:kern w:val="21"/>
                <w:sz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59E3D7D1" w14:textId="77777777" w:rsidR="00661FD8" w:rsidRDefault="00000000">
            <w:pPr>
              <w:jc w:val="center"/>
              <w:rPr>
                <w:rFonts w:ascii="宋体" w:hAnsi="宋体" w:cs="宋体" w:hint="eastAsia"/>
                <w:b/>
                <w:bCs/>
                <w:kern w:val="21"/>
                <w:sz w:val="24"/>
              </w:rPr>
            </w:pPr>
            <w:r>
              <w:rPr>
                <w:rFonts w:ascii="宋体" w:hAnsi="宋体" w:cs="宋体" w:hint="eastAsia"/>
                <w:b/>
                <w:bCs/>
                <w:kern w:val="21"/>
                <w:sz w:val="24"/>
              </w:rPr>
              <w:t>偏离说明</w:t>
            </w:r>
          </w:p>
        </w:tc>
      </w:tr>
      <w:tr w:rsidR="00661FD8" w14:paraId="7357076F"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14:paraId="3F894D16" w14:textId="77777777" w:rsidR="00661FD8" w:rsidRDefault="00661FD8">
            <w:pPr>
              <w:jc w:val="center"/>
              <w:rPr>
                <w:rFonts w:ascii="宋体" w:hAnsi="宋体" w:cs="宋体" w:hint="eastAsia"/>
                <w:bCs/>
                <w:kern w:val="21"/>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15F10AC" w14:textId="77777777" w:rsidR="00661FD8" w:rsidRDefault="00661FD8">
            <w:pPr>
              <w:rPr>
                <w:rFonts w:ascii="宋体" w:hAnsi="宋体" w:cs="宋体" w:hint="eastAsia"/>
                <w:bCs/>
                <w:kern w:val="21"/>
                <w:szCs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70F5B7F" w14:textId="77777777" w:rsidR="00661FD8" w:rsidRDefault="00661FD8">
            <w:pPr>
              <w:jc w:val="center"/>
              <w:rPr>
                <w:rFonts w:ascii="宋体" w:hAnsi="宋体" w:cs="宋体" w:hint="eastAsia"/>
                <w:bCs/>
                <w:kern w:val="21"/>
                <w:szCs w:val="20"/>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7335D5C6" w14:textId="77777777" w:rsidR="00661FD8" w:rsidRDefault="00661FD8">
            <w:pPr>
              <w:jc w:val="center"/>
              <w:rPr>
                <w:rFonts w:ascii="宋体" w:hAnsi="宋体" w:cs="宋体" w:hint="eastAsia"/>
                <w:bCs/>
                <w:kern w:val="21"/>
                <w:szCs w:val="20"/>
              </w:rPr>
            </w:pPr>
          </w:p>
        </w:tc>
      </w:tr>
    </w:tbl>
    <w:p w14:paraId="6CC52CED" w14:textId="77777777" w:rsidR="00661FD8" w:rsidRDefault="00661FD8">
      <w:pPr>
        <w:rPr>
          <w:rFonts w:ascii="宋体" w:hAnsi="宋体" w:cs="宋体" w:hint="eastAsia"/>
          <w:b/>
          <w:kern w:val="21"/>
          <w:sz w:val="24"/>
        </w:rPr>
      </w:pPr>
    </w:p>
    <w:p w14:paraId="635966D3" w14:textId="77777777" w:rsidR="00661FD8" w:rsidRDefault="00000000">
      <w:pPr>
        <w:rPr>
          <w:rFonts w:ascii="宋体" w:hAnsi="宋体" w:cs="宋体" w:hint="eastAsia"/>
          <w:b/>
          <w:bCs/>
          <w:kern w:val="21"/>
          <w:sz w:val="24"/>
        </w:rPr>
      </w:pPr>
      <w:r>
        <w:rPr>
          <w:rFonts w:ascii="宋体" w:hAnsi="宋体" w:cs="宋体" w:hint="eastAsia"/>
          <w:b/>
          <w:bCs/>
          <w:kern w:val="21"/>
          <w:sz w:val="24"/>
        </w:rPr>
        <w:t>法定代表人或法定代表人授权代表签字或盖章：</w:t>
      </w:r>
    </w:p>
    <w:p w14:paraId="77CA87B0" w14:textId="77777777" w:rsidR="00661FD8" w:rsidRDefault="00661FD8">
      <w:pPr>
        <w:rPr>
          <w:rFonts w:ascii="宋体" w:hAnsi="宋体" w:cs="宋体" w:hint="eastAsia"/>
          <w:bCs/>
          <w:kern w:val="21"/>
          <w:sz w:val="30"/>
          <w:szCs w:val="20"/>
        </w:rPr>
      </w:pPr>
    </w:p>
    <w:p w14:paraId="2FC45F61" w14:textId="77777777" w:rsidR="00661FD8" w:rsidRDefault="00000000">
      <w:pPr>
        <w:adjustRightInd w:val="0"/>
        <w:snapToGrid w:val="0"/>
        <w:spacing w:line="360" w:lineRule="auto"/>
        <w:ind w:firstLineChars="200" w:firstLine="482"/>
        <w:jc w:val="left"/>
        <w:rPr>
          <w:rFonts w:ascii="宋体" w:hAnsi="宋体" w:cs="宋体" w:hint="eastAsia"/>
          <w:b/>
          <w:kern w:val="21"/>
          <w:sz w:val="24"/>
        </w:rPr>
      </w:pPr>
      <w:r>
        <w:rPr>
          <w:rFonts w:ascii="宋体" w:hAnsi="宋体" w:cs="宋体" w:hint="eastAsia"/>
          <w:b/>
          <w:kern w:val="21"/>
          <w:sz w:val="24"/>
        </w:rPr>
        <w:t>填写说明：</w:t>
      </w:r>
    </w:p>
    <w:p w14:paraId="1B8BCA35" w14:textId="77777777" w:rsidR="00661FD8"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（1）本表不得删除；</w:t>
      </w:r>
    </w:p>
    <w:p w14:paraId="5CD90F0C" w14:textId="77777777" w:rsidR="00661FD8"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（2）如无任何服务偏离，请于本表“偏离说明”中注明“无偏离”；</w:t>
      </w:r>
    </w:p>
    <w:p w14:paraId="0E231741" w14:textId="77777777" w:rsidR="00661FD8"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（3）如有服务偏离项，请于本表中列明偏离内容，如需要可自行延长，其余无偏离内容不须赘述。</w:t>
      </w:r>
    </w:p>
    <w:p w14:paraId="733FCE8F" w14:textId="77777777" w:rsidR="00661FD8" w:rsidRDefault="00661FD8">
      <w:pPr>
        <w:ind w:firstLine="420"/>
        <w:rPr>
          <w:rFonts w:ascii="宋体" w:hAnsi="宋体" w:cs="宋体" w:hint="eastAsia"/>
          <w:bCs/>
          <w:kern w:val="21"/>
          <w:sz w:val="24"/>
        </w:rPr>
      </w:pPr>
    </w:p>
    <w:p w14:paraId="71E43BC2" w14:textId="77777777" w:rsidR="00661FD8" w:rsidRDefault="00661FD8">
      <w:pPr>
        <w:ind w:firstLine="420"/>
        <w:rPr>
          <w:rFonts w:ascii="宋体" w:hAnsi="宋体" w:cs="宋体" w:hint="eastAsia"/>
          <w:bCs/>
          <w:kern w:val="21"/>
          <w:sz w:val="24"/>
        </w:rPr>
      </w:pPr>
    </w:p>
    <w:p w14:paraId="5BD56C66" w14:textId="77777777" w:rsidR="00661FD8" w:rsidRDefault="00000000">
      <w:pPr>
        <w:jc w:val="left"/>
        <w:rPr>
          <w:rFonts w:ascii="宋体" w:hAnsi="宋体" w:cs="宋体" w:hint="eastAsia"/>
          <w:b/>
          <w:kern w:val="21"/>
          <w:sz w:val="28"/>
          <w:szCs w:val="28"/>
        </w:rPr>
      </w:pPr>
      <w:r>
        <w:rPr>
          <w:rFonts w:ascii="宋体" w:hAnsi="宋体" w:cs="宋体" w:hint="eastAsia"/>
          <w:bCs/>
          <w:kern w:val="21"/>
          <w:sz w:val="24"/>
        </w:rPr>
        <w:br w:type="page" w:clear="all"/>
      </w:r>
      <w:r>
        <w:rPr>
          <w:rFonts w:ascii="宋体" w:hAnsi="宋体" w:cs="宋体" w:hint="eastAsia"/>
          <w:b/>
          <w:kern w:val="21"/>
          <w:sz w:val="28"/>
          <w:szCs w:val="28"/>
        </w:rPr>
        <w:lastRenderedPageBreak/>
        <w:t>十二、联合体协议（格式）</w:t>
      </w:r>
    </w:p>
    <w:p w14:paraId="25AC66B0" w14:textId="77777777" w:rsidR="00661FD8" w:rsidRDefault="00000000">
      <w:pPr>
        <w:spacing w:after="240"/>
        <w:jc w:val="center"/>
        <w:rPr>
          <w:rFonts w:ascii="宋体" w:hAnsi="宋体" w:cs="宋体" w:hint="eastAsia"/>
          <w:b/>
          <w:kern w:val="2"/>
          <w:sz w:val="24"/>
        </w:rPr>
      </w:pPr>
      <w:r>
        <w:rPr>
          <w:rFonts w:ascii="宋体" w:hAnsi="宋体" w:cs="宋体" w:hint="eastAsia"/>
          <w:b/>
          <w:kern w:val="2"/>
          <w:sz w:val="24"/>
        </w:rPr>
        <w:t>联合体协议</w:t>
      </w:r>
    </w:p>
    <w:p w14:paraId="61EC3B69"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u w:val="single"/>
        </w:rPr>
        <w:t>（联合体各方名称）</w:t>
      </w:r>
      <w:r>
        <w:rPr>
          <w:rFonts w:ascii="宋体" w:hAnsi="宋体" w:cs="宋体" w:hint="eastAsia"/>
          <w:kern w:val="2"/>
          <w:sz w:val="22"/>
          <w:szCs w:val="21"/>
        </w:rPr>
        <w:t>在</w:t>
      </w:r>
      <w:r>
        <w:rPr>
          <w:rFonts w:ascii="宋体" w:hAnsi="宋体" w:cs="宋体" w:hint="eastAsia"/>
          <w:kern w:val="2"/>
          <w:sz w:val="22"/>
          <w:szCs w:val="21"/>
          <w:u w:val="single"/>
        </w:rPr>
        <w:t xml:space="preserve">                          </w:t>
      </w:r>
      <w:r>
        <w:rPr>
          <w:rFonts w:ascii="宋体" w:hAnsi="宋体" w:cs="宋体" w:hint="eastAsia"/>
          <w:kern w:val="2"/>
          <w:sz w:val="22"/>
          <w:szCs w:val="21"/>
        </w:rPr>
        <w:t>项目（项目编号：</w:t>
      </w:r>
      <w:r>
        <w:rPr>
          <w:rFonts w:ascii="宋体" w:hAnsi="宋体" w:cs="宋体" w:hint="eastAsia"/>
          <w:kern w:val="2"/>
          <w:sz w:val="22"/>
          <w:szCs w:val="21"/>
          <w:u w:val="single"/>
        </w:rPr>
        <w:t xml:space="preserve">        </w:t>
      </w:r>
      <w:r>
        <w:rPr>
          <w:rFonts w:ascii="宋体" w:hAnsi="宋体" w:cs="宋体" w:hint="eastAsia"/>
          <w:kern w:val="2"/>
          <w:sz w:val="22"/>
          <w:szCs w:val="21"/>
        </w:rPr>
        <w:t>）中组成联合体，共同参加投标。就本项目有关事宜，经各方充分协商一致，达成如下协议：</w:t>
      </w:r>
    </w:p>
    <w:p w14:paraId="3EB0244E"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一、由</w:t>
      </w:r>
      <w:r>
        <w:rPr>
          <w:rFonts w:ascii="宋体" w:hAnsi="宋体" w:cs="宋体" w:hint="eastAsia"/>
          <w:kern w:val="2"/>
          <w:sz w:val="22"/>
          <w:szCs w:val="21"/>
          <w:u w:val="single"/>
        </w:rPr>
        <w:t xml:space="preserve">                 </w:t>
      </w:r>
      <w:r>
        <w:rPr>
          <w:rFonts w:ascii="宋体" w:hAnsi="宋体" w:cs="宋体" w:hint="eastAsia"/>
          <w:kern w:val="2"/>
          <w:sz w:val="22"/>
          <w:szCs w:val="21"/>
        </w:rPr>
        <w:t>为本次投标联合体主体方，</w:t>
      </w:r>
      <w:r>
        <w:rPr>
          <w:rFonts w:ascii="宋体" w:hAnsi="宋体" w:cs="宋体" w:hint="eastAsia"/>
          <w:kern w:val="2"/>
          <w:sz w:val="22"/>
          <w:szCs w:val="21"/>
          <w:u w:val="single"/>
        </w:rPr>
        <w:t xml:space="preserve">             </w:t>
      </w:r>
      <w:r>
        <w:rPr>
          <w:rFonts w:ascii="宋体" w:hAnsi="宋体" w:cs="宋体" w:hint="eastAsia"/>
          <w:kern w:val="2"/>
          <w:sz w:val="22"/>
          <w:szCs w:val="21"/>
        </w:rPr>
        <w:t>为协办方，组成联合体共同进行本项目的投标工作。</w:t>
      </w:r>
    </w:p>
    <w:p w14:paraId="066D932A"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二、</w:t>
      </w:r>
      <w:r>
        <w:rPr>
          <w:rFonts w:ascii="宋体" w:hAnsi="宋体" w:cs="宋体" w:hint="eastAsia"/>
          <w:kern w:val="2"/>
          <w:sz w:val="22"/>
          <w:szCs w:val="21"/>
          <w:u w:val="single"/>
        </w:rPr>
        <w:t xml:space="preserve">               </w:t>
      </w:r>
      <w:r>
        <w:rPr>
          <w:rFonts w:ascii="宋体" w:hAnsi="宋体" w:cs="宋体" w:hint="eastAsia"/>
          <w:kern w:val="2"/>
          <w:sz w:val="22"/>
          <w:szCs w:val="21"/>
        </w:rPr>
        <w:t>为本项目工作的主体方，联合体以主体方的名义参加投标，中标后，联合体各方共同与采购人签订合同，就本项目对采购人承担连带责任。</w:t>
      </w:r>
    </w:p>
    <w:p w14:paraId="34B36908"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 xml:space="preserve">三、主体方 </w:t>
      </w:r>
      <w:r>
        <w:rPr>
          <w:rFonts w:ascii="宋体" w:hAnsi="宋体" w:cs="宋体" w:hint="eastAsia"/>
          <w:kern w:val="2"/>
          <w:sz w:val="22"/>
          <w:szCs w:val="21"/>
          <w:u w:val="single"/>
        </w:rPr>
        <w:t xml:space="preserve">               </w:t>
      </w:r>
      <w:r>
        <w:rPr>
          <w:rFonts w:ascii="宋体" w:hAnsi="宋体" w:cs="宋体" w:hint="eastAsia"/>
          <w:kern w:val="2"/>
          <w:sz w:val="22"/>
          <w:szCs w:val="21"/>
        </w:rPr>
        <w:t>负责</w:t>
      </w:r>
      <w:r>
        <w:rPr>
          <w:rFonts w:ascii="宋体" w:hAnsi="宋体" w:cs="宋体" w:hint="eastAsia"/>
          <w:kern w:val="2"/>
          <w:sz w:val="22"/>
          <w:szCs w:val="21"/>
          <w:u w:val="single"/>
        </w:rPr>
        <w:t xml:space="preserve">                         </w:t>
      </w:r>
      <w:r>
        <w:rPr>
          <w:rFonts w:ascii="宋体" w:hAnsi="宋体" w:cs="宋体" w:hint="eastAsia"/>
          <w:kern w:val="2"/>
          <w:sz w:val="22"/>
          <w:szCs w:val="21"/>
        </w:rPr>
        <w:t>工作及联合体协办方所负责工作以外的所有内容，协办方负责</w:t>
      </w:r>
      <w:r>
        <w:rPr>
          <w:rFonts w:ascii="宋体" w:hAnsi="宋体" w:cs="宋体" w:hint="eastAsia"/>
          <w:kern w:val="2"/>
          <w:sz w:val="22"/>
          <w:szCs w:val="21"/>
          <w:u w:val="single"/>
        </w:rPr>
        <w:t xml:space="preserve">                                   </w:t>
      </w:r>
      <w:r>
        <w:rPr>
          <w:rFonts w:ascii="宋体" w:hAnsi="宋体" w:cs="宋体" w:hint="eastAsia"/>
          <w:kern w:val="2"/>
          <w:sz w:val="22"/>
          <w:szCs w:val="21"/>
        </w:rPr>
        <w:t>工作。具体工作范围、工作内容以合同为准。</w:t>
      </w:r>
    </w:p>
    <w:p w14:paraId="61D12947"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四、双方/三方约定各方费用占合同总价的比例为：</w:t>
      </w:r>
      <w:r>
        <w:rPr>
          <w:rFonts w:ascii="宋体" w:hAnsi="宋体" w:cs="宋体" w:hint="eastAsia"/>
          <w:kern w:val="2"/>
          <w:sz w:val="22"/>
          <w:szCs w:val="21"/>
          <w:u w:val="single"/>
        </w:rPr>
        <w:t xml:space="preserve"> </w:t>
      </w:r>
      <w:r>
        <w:rPr>
          <w:rFonts w:ascii="宋体" w:hAnsi="宋体" w:cs="宋体"/>
          <w:kern w:val="2"/>
          <w:sz w:val="22"/>
          <w:szCs w:val="21"/>
          <w:u w:val="single"/>
        </w:rPr>
        <w:t xml:space="preserve">                  </w:t>
      </w:r>
    </w:p>
    <w:p w14:paraId="30296CAC"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五、各方的责任、权利和义务的详细内容和规定在中标后经各方协商后报采购人同意另行签署协议或者合同。</w:t>
      </w:r>
    </w:p>
    <w:p w14:paraId="403AE132"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六、联合体各方不得再以自己的名义在本项目中单独投标，联合体项目责任人不能作为其他联合体或单独投标单位的项目组成员。如因发生上述问题而导致联合体投标无效的，联合体其他成员可追究违约责任。</w:t>
      </w:r>
    </w:p>
    <w:p w14:paraId="2DDE056B"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七、如联合体未中标，本协议自动废止。</w:t>
      </w:r>
    </w:p>
    <w:p w14:paraId="3982B3F0" w14:textId="77777777" w:rsidR="00661FD8" w:rsidRDefault="00000000">
      <w:pPr>
        <w:adjustRightInd w:val="0"/>
        <w:snapToGrid w:val="0"/>
        <w:spacing w:after="0" w:line="336"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八、其他约定：</w:t>
      </w:r>
      <w:r>
        <w:rPr>
          <w:rFonts w:ascii="宋体" w:hAnsi="宋体" w:cs="宋体"/>
          <w:kern w:val="2"/>
          <w:sz w:val="22"/>
          <w:szCs w:val="21"/>
        </w:rPr>
        <w:t>________________________________________________________________</w:t>
      </w:r>
    </w:p>
    <w:p w14:paraId="663DBE66" w14:textId="77777777" w:rsidR="00661FD8" w:rsidRDefault="00000000">
      <w:pPr>
        <w:adjustRightInd w:val="0"/>
        <w:snapToGrid w:val="0"/>
        <w:spacing w:line="360"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主体方全称：（公章）</w:t>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t>协办方全称：（公章）</w:t>
      </w:r>
    </w:p>
    <w:p w14:paraId="69BE4271" w14:textId="77777777" w:rsidR="00661FD8" w:rsidRDefault="00000000">
      <w:pPr>
        <w:adjustRightInd w:val="0"/>
        <w:snapToGrid w:val="0"/>
        <w:spacing w:line="360"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法定代表人姓名：（签字或盖章）</w:t>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kern w:val="2"/>
          <w:sz w:val="22"/>
          <w:szCs w:val="21"/>
        </w:rPr>
        <w:t xml:space="preserve">   </w:t>
      </w:r>
      <w:r>
        <w:rPr>
          <w:rFonts w:ascii="宋体" w:hAnsi="宋体" w:cs="宋体" w:hint="eastAsia"/>
          <w:kern w:val="2"/>
          <w:sz w:val="22"/>
          <w:szCs w:val="21"/>
        </w:rPr>
        <w:tab/>
      </w:r>
      <w:r>
        <w:rPr>
          <w:rFonts w:ascii="宋体" w:hAnsi="宋体" w:cs="宋体"/>
          <w:kern w:val="2"/>
          <w:sz w:val="22"/>
          <w:szCs w:val="21"/>
        </w:rPr>
        <w:t xml:space="preserve">        </w:t>
      </w:r>
      <w:r>
        <w:rPr>
          <w:rFonts w:ascii="宋体" w:hAnsi="宋体" w:cs="宋体" w:hint="eastAsia"/>
          <w:kern w:val="2"/>
          <w:sz w:val="22"/>
          <w:szCs w:val="21"/>
        </w:rPr>
        <w:t>法定代表人姓名：（签字或盖章）</w:t>
      </w:r>
    </w:p>
    <w:p w14:paraId="4307DEC3" w14:textId="77777777" w:rsidR="00661FD8" w:rsidRDefault="00000000">
      <w:pPr>
        <w:adjustRightInd w:val="0"/>
        <w:snapToGrid w:val="0"/>
        <w:spacing w:line="360"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地址：</w:t>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t xml:space="preserve">地址：                                 </w:t>
      </w:r>
    </w:p>
    <w:p w14:paraId="1FF9C665" w14:textId="77777777" w:rsidR="00661FD8" w:rsidRDefault="00000000">
      <w:pPr>
        <w:adjustRightInd w:val="0"/>
        <w:snapToGrid w:val="0"/>
        <w:spacing w:line="360"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邮政编码：</w:t>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t xml:space="preserve">邮政编码：                             </w:t>
      </w:r>
    </w:p>
    <w:p w14:paraId="4C3CC537" w14:textId="77777777" w:rsidR="00661FD8" w:rsidRDefault="00000000">
      <w:pPr>
        <w:adjustRightInd w:val="0"/>
        <w:snapToGrid w:val="0"/>
        <w:spacing w:line="360"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联系电话：</w:t>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t xml:space="preserve">联系电话：                              </w:t>
      </w:r>
    </w:p>
    <w:p w14:paraId="5266B57B" w14:textId="77777777" w:rsidR="00661FD8" w:rsidRDefault="00000000">
      <w:pPr>
        <w:adjustRightInd w:val="0"/>
        <w:snapToGrid w:val="0"/>
        <w:spacing w:line="360" w:lineRule="auto"/>
        <w:ind w:firstLineChars="200" w:firstLine="440"/>
        <w:jc w:val="left"/>
        <w:textAlignment w:val="baseline"/>
        <w:rPr>
          <w:rFonts w:ascii="宋体" w:hAnsi="宋体" w:cs="宋体" w:hint="eastAsia"/>
          <w:kern w:val="2"/>
          <w:sz w:val="22"/>
          <w:szCs w:val="21"/>
        </w:rPr>
      </w:pPr>
      <w:r>
        <w:rPr>
          <w:rFonts w:ascii="宋体" w:hAnsi="宋体" w:cs="宋体" w:hint="eastAsia"/>
          <w:kern w:val="2"/>
          <w:sz w:val="22"/>
          <w:szCs w:val="21"/>
        </w:rPr>
        <w:t>签署日期：</w:t>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r>
      <w:r>
        <w:rPr>
          <w:rFonts w:ascii="宋体" w:hAnsi="宋体" w:cs="宋体" w:hint="eastAsia"/>
          <w:kern w:val="2"/>
          <w:sz w:val="22"/>
          <w:szCs w:val="21"/>
        </w:rPr>
        <w:tab/>
        <w:t xml:space="preserve">签署日期：                               </w:t>
      </w:r>
    </w:p>
    <w:p w14:paraId="494D1C1B" w14:textId="77777777" w:rsidR="00661FD8" w:rsidRDefault="00000000">
      <w:pPr>
        <w:adjustRightInd w:val="0"/>
        <w:snapToGrid w:val="0"/>
        <w:spacing w:line="360" w:lineRule="auto"/>
        <w:ind w:firstLineChars="200" w:firstLine="400"/>
        <w:jc w:val="left"/>
        <w:textAlignment w:val="baseline"/>
        <w:rPr>
          <w:rFonts w:ascii="宋体" w:hAnsi="宋体" w:cs="宋体" w:hint="eastAsia"/>
          <w:kern w:val="2"/>
          <w:sz w:val="20"/>
          <w:szCs w:val="20"/>
        </w:rPr>
      </w:pPr>
      <w:r>
        <w:rPr>
          <w:rFonts w:ascii="宋体" w:hAnsi="宋体" w:cs="宋体" w:hint="eastAsia"/>
          <w:kern w:val="2"/>
          <w:sz w:val="20"/>
          <w:szCs w:val="20"/>
        </w:rPr>
        <w:t>备注：</w:t>
      </w:r>
    </w:p>
    <w:p w14:paraId="2E3C0B48" w14:textId="77777777" w:rsidR="00661FD8" w:rsidRDefault="00000000">
      <w:pPr>
        <w:numPr>
          <w:ilvl w:val="0"/>
          <w:numId w:val="9"/>
        </w:numPr>
        <w:adjustRightInd w:val="0"/>
        <w:snapToGrid w:val="0"/>
        <w:spacing w:line="360" w:lineRule="auto"/>
        <w:ind w:firstLineChars="200" w:firstLine="400"/>
        <w:jc w:val="left"/>
        <w:textAlignment w:val="baseline"/>
        <w:rPr>
          <w:rFonts w:ascii="宋体" w:hAnsi="宋体" w:cs="宋体" w:hint="eastAsia"/>
          <w:kern w:val="2"/>
          <w:sz w:val="20"/>
          <w:szCs w:val="20"/>
        </w:rPr>
      </w:pPr>
      <w:r>
        <w:rPr>
          <w:rFonts w:ascii="宋体" w:hAnsi="宋体" w:cs="宋体" w:hint="eastAsia"/>
          <w:kern w:val="2"/>
          <w:sz w:val="20"/>
          <w:szCs w:val="20"/>
        </w:rPr>
        <w:t>投标人以联合体投标时，联合体各方必须签署本协议并加盖各方公章，协议书须完全注明联合体各方成员，如由授权代表签名，须提交由法定代表人签署的授权委托书。</w:t>
      </w:r>
    </w:p>
    <w:p w14:paraId="508989F8" w14:textId="77777777" w:rsidR="00661FD8" w:rsidRDefault="00000000">
      <w:pPr>
        <w:adjustRightInd w:val="0"/>
        <w:snapToGrid w:val="0"/>
        <w:spacing w:line="360" w:lineRule="auto"/>
        <w:ind w:firstLineChars="200" w:firstLine="400"/>
        <w:jc w:val="left"/>
        <w:rPr>
          <w:rFonts w:ascii="宋体" w:hAnsi="宋体" w:cs="宋体" w:hint="eastAsia"/>
          <w:b/>
          <w:kern w:val="21"/>
          <w:sz w:val="28"/>
          <w:szCs w:val="28"/>
        </w:rPr>
      </w:pPr>
      <w:r>
        <w:rPr>
          <w:rFonts w:ascii="宋体" w:hAnsi="宋体" w:cs="宋体" w:hint="eastAsia"/>
          <w:kern w:val="2"/>
          <w:sz w:val="20"/>
          <w:szCs w:val="20"/>
        </w:rPr>
        <w:t>如联合体未按要求提交协议书，则将导致投标无效。</w:t>
      </w:r>
    </w:p>
    <w:p w14:paraId="477ECD81" w14:textId="77777777" w:rsidR="00661FD8" w:rsidRDefault="00000000">
      <w:pPr>
        <w:rPr>
          <w:rFonts w:ascii="宋体" w:hAnsi="宋体" w:cs="宋体" w:hint="eastAsia"/>
          <w:b/>
          <w:kern w:val="21"/>
          <w:sz w:val="28"/>
          <w:szCs w:val="28"/>
        </w:rPr>
      </w:pPr>
      <w:r>
        <w:rPr>
          <w:rFonts w:ascii="宋体" w:hAnsi="宋体" w:cs="宋体" w:hint="eastAsia"/>
          <w:b/>
          <w:kern w:val="21"/>
          <w:sz w:val="28"/>
          <w:szCs w:val="28"/>
        </w:rPr>
        <w:lastRenderedPageBreak/>
        <w:br w:type="page"/>
      </w:r>
    </w:p>
    <w:p w14:paraId="669EA29B" w14:textId="77777777" w:rsidR="00661FD8" w:rsidRDefault="00000000">
      <w:pPr>
        <w:spacing w:line="360" w:lineRule="auto"/>
        <w:rPr>
          <w:rFonts w:ascii="宋体" w:hAnsi="宋体" w:cs="宋体" w:hint="eastAsia"/>
          <w:b/>
          <w:kern w:val="21"/>
          <w:sz w:val="28"/>
          <w:szCs w:val="28"/>
        </w:rPr>
      </w:pPr>
      <w:r>
        <w:rPr>
          <w:rFonts w:ascii="宋体" w:hAnsi="宋体" w:cs="宋体" w:hint="eastAsia"/>
          <w:b/>
          <w:kern w:val="21"/>
          <w:sz w:val="28"/>
          <w:szCs w:val="28"/>
        </w:rPr>
        <w:lastRenderedPageBreak/>
        <w:t>十三、技术方案（格式）</w:t>
      </w:r>
    </w:p>
    <w:p w14:paraId="6ED0FEDB" w14:textId="77777777" w:rsidR="00661FD8" w:rsidRDefault="00661FD8">
      <w:pPr>
        <w:spacing w:line="360" w:lineRule="auto"/>
        <w:ind w:firstLine="480"/>
        <w:jc w:val="center"/>
        <w:rPr>
          <w:rFonts w:ascii="宋体" w:hAnsi="宋体" w:cs="宋体" w:hint="eastAsia"/>
          <w:bCs/>
          <w:kern w:val="21"/>
          <w:sz w:val="24"/>
        </w:rPr>
      </w:pPr>
    </w:p>
    <w:p w14:paraId="62CDFCA3" w14:textId="77777777" w:rsidR="00661FD8" w:rsidRDefault="00000000">
      <w:pPr>
        <w:spacing w:line="360" w:lineRule="auto"/>
        <w:ind w:firstLine="480"/>
        <w:jc w:val="center"/>
        <w:rPr>
          <w:rFonts w:ascii="宋体" w:hAnsi="宋体" w:cs="宋体" w:hint="eastAsia"/>
          <w:b/>
          <w:bCs/>
          <w:kern w:val="21"/>
          <w:sz w:val="32"/>
          <w:szCs w:val="32"/>
        </w:rPr>
      </w:pPr>
      <w:r>
        <w:rPr>
          <w:rFonts w:ascii="宋体" w:hAnsi="宋体" w:cs="宋体" w:hint="eastAsia"/>
          <w:b/>
          <w:bCs/>
          <w:kern w:val="21"/>
          <w:sz w:val="32"/>
          <w:szCs w:val="32"/>
        </w:rPr>
        <w:t>技术方案</w:t>
      </w:r>
    </w:p>
    <w:p w14:paraId="1361D468" w14:textId="77777777" w:rsidR="00661FD8" w:rsidRDefault="00661FD8">
      <w:pPr>
        <w:spacing w:line="360" w:lineRule="auto"/>
        <w:ind w:firstLine="480"/>
        <w:jc w:val="center"/>
        <w:rPr>
          <w:rFonts w:ascii="宋体" w:hAnsi="宋体" w:cs="宋体" w:hint="eastAsia"/>
          <w:b/>
          <w:bCs/>
          <w:kern w:val="21"/>
          <w:sz w:val="32"/>
          <w:szCs w:val="32"/>
        </w:rPr>
      </w:pPr>
    </w:p>
    <w:p w14:paraId="2B1E4F6E" w14:textId="77777777" w:rsidR="00661FD8" w:rsidRDefault="00000000">
      <w:pPr>
        <w:rPr>
          <w:rFonts w:ascii="宋体" w:hAnsi="宋体" w:cs="宋体" w:hint="eastAsia"/>
          <w:kern w:val="21"/>
          <w:sz w:val="24"/>
          <w:szCs w:val="21"/>
        </w:rPr>
      </w:pPr>
      <w:r>
        <w:rPr>
          <w:rFonts w:ascii="宋体" w:hAnsi="宋体" w:cs="宋体" w:hint="eastAsia"/>
          <w:kern w:val="21"/>
          <w:sz w:val="24"/>
          <w:szCs w:val="21"/>
        </w:rPr>
        <w:t>投标供应商应按评分点编制完整的服务方案，以便评审。</w:t>
      </w:r>
    </w:p>
    <w:p w14:paraId="44DA0AE6" w14:textId="77777777" w:rsidR="00661FD8" w:rsidRDefault="00661FD8">
      <w:pPr>
        <w:rPr>
          <w:rFonts w:ascii="宋体" w:hAnsi="宋体" w:cs="宋体" w:hint="eastAsia"/>
          <w:kern w:val="21"/>
          <w:sz w:val="24"/>
          <w:szCs w:val="21"/>
        </w:rPr>
      </w:pPr>
    </w:p>
    <w:p w14:paraId="7BE0EE85" w14:textId="77777777" w:rsidR="00661FD8" w:rsidRDefault="00000000">
      <w:pPr>
        <w:pStyle w:val="36"/>
        <w:ind w:firstLine="0"/>
        <w:rPr>
          <w:rFonts w:ascii="宋体" w:hAnsi="宋体" w:cs="宋体" w:hint="eastAsia"/>
          <w:bCs/>
          <w:kern w:val="21"/>
          <w:sz w:val="24"/>
          <w:szCs w:val="24"/>
        </w:rPr>
      </w:pPr>
      <w:r>
        <w:rPr>
          <w:rFonts w:ascii="宋体" w:hAnsi="宋体" w:cs="宋体" w:hint="eastAsia"/>
          <w:b/>
          <w:bCs/>
          <w:kern w:val="21"/>
          <w:sz w:val="24"/>
        </w:rPr>
        <w:t>（格式自拟）</w:t>
      </w:r>
    </w:p>
    <w:p w14:paraId="7F2B63C4" w14:textId="77777777" w:rsidR="00661FD8" w:rsidRDefault="00661FD8">
      <w:pPr>
        <w:pStyle w:val="affffa"/>
        <w:ind w:firstLine="0"/>
        <w:rPr>
          <w:rFonts w:ascii="宋体" w:hAnsi="宋体" w:cs="宋体" w:hint="eastAsia"/>
          <w:kern w:val="21"/>
          <w:sz w:val="24"/>
        </w:rPr>
      </w:pPr>
    </w:p>
    <w:p w14:paraId="3E9F555B" w14:textId="77777777" w:rsidR="00661FD8" w:rsidRDefault="00661FD8">
      <w:pPr>
        <w:pStyle w:val="af9"/>
        <w:rPr>
          <w:rFonts w:ascii="宋体" w:hAnsi="宋体" w:cs="宋体" w:hint="eastAsia"/>
          <w:kern w:val="21"/>
          <w:sz w:val="24"/>
        </w:rPr>
      </w:pPr>
    </w:p>
    <w:p w14:paraId="019A6758" w14:textId="77777777" w:rsidR="00661FD8" w:rsidRDefault="00661FD8">
      <w:pPr>
        <w:pStyle w:val="36"/>
        <w:ind w:firstLine="0"/>
        <w:rPr>
          <w:rFonts w:ascii="宋体" w:hAnsi="宋体" w:cs="宋体" w:hint="eastAsia"/>
          <w:bCs/>
          <w:kern w:val="21"/>
          <w:sz w:val="24"/>
          <w:szCs w:val="24"/>
        </w:rPr>
      </w:pPr>
    </w:p>
    <w:p w14:paraId="1B7B41EF" w14:textId="77777777" w:rsidR="00661FD8" w:rsidRDefault="00661FD8">
      <w:pPr>
        <w:pStyle w:val="affffa"/>
        <w:ind w:firstLine="0"/>
        <w:rPr>
          <w:rFonts w:ascii="宋体" w:hAnsi="宋体" w:cs="宋体" w:hint="eastAsia"/>
          <w:kern w:val="21"/>
          <w:sz w:val="24"/>
        </w:rPr>
      </w:pPr>
    </w:p>
    <w:p w14:paraId="629D32AF" w14:textId="77777777" w:rsidR="00661FD8" w:rsidRDefault="00661FD8">
      <w:pPr>
        <w:pStyle w:val="af9"/>
        <w:rPr>
          <w:rFonts w:ascii="宋体" w:hAnsi="宋体" w:cs="宋体" w:hint="eastAsia"/>
          <w:kern w:val="21"/>
          <w:sz w:val="24"/>
        </w:rPr>
      </w:pPr>
    </w:p>
    <w:sectPr w:rsidR="00661FD8">
      <w:footerReference w:type="default" r:id="rId14"/>
      <w:pgSz w:w="11906" w:h="16838"/>
      <w:pgMar w:top="1440" w:right="1080" w:bottom="1440" w:left="1080" w:header="851" w:footer="992" w:gutter="0"/>
      <w:pgNumType w:start="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CBE72" w14:textId="77777777" w:rsidR="0071687E" w:rsidRDefault="0071687E">
      <w:pPr>
        <w:spacing w:line="240" w:lineRule="auto"/>
      </w:pPr>
      <w:r>
        <w:separator/>
      </w:r>
    </w:p>
  </w:endnote>
  <w:endnote w:type="continuationSeparator" w:id="0">
    <w:p w14:paraId="10E85D89" w14:textId="77777777" w:rsidR="0071687E" w:rsidRDefault="007168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方正仿宋_GB2312">
    <w:charset w:val="86"/>
    <w:family w:val="auto"/>
    <w:pitch w:val="default"/>
    <w:sig w:usb0="A00002BF" w:usb1="184F6CFA" w:usb2="00000012" w:usb3="00000000" w:csb0="00040001" w:csb1="00000000"/>
  </w:font>
  <w:font w:name="方正楷体_GB2312">
    <w:charset w:val="86"/>
    <w:family w:val="auto"/>
    <w:pitch w:val="default"/>
    <w:sig w:usb0="A00002BF" w:usb1="184F6CFA" w:usb2="00000012" w:usb3="00000000" w:csb0="00040001" w:csb1="00000000"/>
  </w:font>
  <w:font w:name="Garamond">
    <w:panose1 w:val="02020404030301010803"/>
    <w:charset w:val="00"/>
    <w:family w:val="roman"/>
    <w:pitch w:val="default"/>
    <w:sig w:usb0="00000287" w:usb1="00000000" w:usb2="00000000" w:usb3="00000000" w:csb0="0000009F" w:csb1="DFD7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粗黑宋简体">
    <w:panose1 w:val="02000000000000000000"/>
    <w:charset w:val="86"/>
    <w:family w:val="auto"/>
    <w:pitch w:val="default"/>
    <w:sig w:usb0="A00002BF" w:usb1="184F6CFA" w:usb2="00000012" w:usb3="00000000" w:csb0="00040001" w:csb1="00000000"/>
  </w:font>
  <w:font w:name="隶书">
    <w:panose1 w:val="02010509060101010101"/>
    <w:charset w:val="86"/>
    <w:family w:val="modern"/>
    <w:pitch w:val="default"/>
    <w:sig w:usb0="00000001" w:usb1="080E0000" w:usb2="00000000" w:usb3="00000000" w:csb0="00040000" w:csb1="00000000"/>
  </w:font>
  <w:font w:name="华康行楷体 W5">
    <w:charset w:val="86"/>
    <w:family w:val="auto"/>
    <w:pitch w:val="default"/>
    <w:sig w:usb0="A00002BF" w:usb1="384F6CFA" w:usb2="00000012" w:usb3="00000000" w:csb0="00040001" w:csb1="00000000"/>
  </w:font>
  <w:font w:name="Ms">
    <w:altName w:val="Segoe Print"/>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14F2" w14:textId="77777777" w:rsidR="00661FD8" w:rsidRDefault="00661FD8">
    <w:pPr>
      <w:pStyle w:val="1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FEE71" w14:textId="77777777" w:rsidR="00661FD8" w:rsidRDefault="00000000">
    <w:pPr>
      <w:pStyle w:val="1f5"/>
      <w:jc w:val="center"/>
    </w:pPr>
    <w:r>
      <w:rPr>
        <w:noProof/>
      </w:rPr>
      <mc:AlternateContent>
        <mc:Choice Requires="wps">
          <w:drawing>
            <wp:anchor distT="0" distB="0" distL="114300" distR="114300" simplePos="0" relativeHeight="251659264" behindDoc="0" locked="0" layoutInCell="1" allowOverlap="1" wp14:anchorId="0D7DF2DA" wp14:editId="33DA563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A2B08BF" w14:textId="77777777" w:rsidR="00661FD8" w:rsidRDefault="00000000">
                          <w:pPr>
                            <w:pStyle w:val="1f5"/>
                            <w:tabs>
                              <w:tab w:val="clear" w:pos="4153"/>
                              <w:tab w:val="clear" w:pos="8306"/>
                            </w:tabs>
                            <w:jc w:val="center"/>
                          </w:pPr>
                          <w:r>
                            <w:fldChar w:fldCharType="begin"/>
                          </w:r>
                          <w:r>
                            <w:instrText>PAGE   \* MERGEFORMAT</w:instrText>
                          </w:r>
                          <w:r>
                            <w:fldChar w:fldCharType="separate"/>
                          </w:r>
                          <w:r>
                            <w:rPr>
                              <w:lang w:val="zh-CN"/>
                            </w:rPr>
                            <w:t>22</w:t>
                          </w:r>
                          <w:r>
                            <w:fldChar w:fldCharType="end"/>
                          </w:r>
                        </w:p>
                        <w:p w14:paraId="3FFB7622" w14:textId="77777777" w:rsidR="00661FD8" w:rsidRDefault="00661FD8"/>
                      </w:txbxContent>
                    </wps:txbx>
                    <wps:bodyPr wrap="none" lIns="0" tIns="0" rIns="0" bIns="0" upright="1">
                      <a:spAutoFit/>
                    </wps:bodyPr>
                  </wps:wsp>
                </a:graphicData>
              </a:graphic>
            </wp:anchor>
          </w:drawing>
        </mc:Choice>
        <mc:Fallback>
          <w:pict>
            <v:shapetype w14:anchorId="0D7DF2DA"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" filled="f" stroked="f">
              <v:textbox style="mso-fit-shape-to-text:t" inset="0,0,0,0">
                <w:txbxContent>
                  <w:p w14:paraId="5A2B08BF" w14:textId="77777777" w:rsidR="00661FD8" w:rsidRDefault="00000000">
                    <w:pPr>
                      <w:pStyle w:val="1f5"/>
                      <w:tabs>
                        <w:tab w:val="clear" w:pos="4153"/>
                        <w:tab w:val="clear" w:pos="8306"/>
                      </w:tabs>
                      <w:jc w:val="center"/>
                    </w:pPr>
                    <w:r>
                      <w:fldChar w:fldCharType="begin"/>
                    </w:r>
                    <w:r>
                      <w:instrText>PAGE   \* MERGEFORMAT</w:instrText>
                    </w:r>
                    <w:r>
                      <w:fldChar w:fldCharType="separate"/>
                    </w:r>
                    <w:r>
                      <w:rPr>
                        <w:lang w:val="zh-CN"/>
                      </w:rPr>
                      <w:t>22</w:t>
                    </w:r>
                    <w:r>
                      <w:fldChar w:fldCharType="end"/>
                    </w:r>
                  </w:p>
                  <w:p w14:paraId="3FFB7622" w14:textId="77777777" w:rsidR="00661FD8" w:rsidRDefault="00661FD8"/>
                </w:txbxContent>
              </v:textbox>
              <w10:wrap anchorx="margin"/>
            </v:shape>
          </w:pict>
        </mc:Fallback>
      </mc:AlternateContent>
    </w:r>
  </w:p>
  <w:p w14:paraId="472B5FC9" w14:textId="77777777" w:rsidR="00661FD8" w:rsidRDefault="00661FD8">
    <w:pPr>
      <w:pStyle w:val="1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CF5E4" w14:textId="77777777" w:rsidR="0071687E" w:rsidRDefault="0071687E">
      <w:pPr>
        <w:spacing w:after="0"/>
      </w:pPr>
      <w:r>
        <w:separator/>
      </w:r>
    </w:p>
  </w:footnote>
  <w:footnote w:type="continuationSeparator" w:id="0">
    <w:p w14:paraId="3D4FCC91" w14:textId="77777777" w:rsidR="0071687E" w:rsidRDefault="0071687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C9B70" w14:textId="77777777" w:rsidR="00661FD8" w:rsidRDefault="00000000">
    <w:pPr>
      <w:pStyle w:val="115"/>
      <w:rPr>
        <w:rFonts w:ascii="微软雅黑" w:eastAsia="微软雅黑" w:hAnsi="微软雅黑" w:hint="eastAsia"/>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pStyle w:val="a"/>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Char11"/>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8879AEF"/>
    <w:multiLevelType w:val="multilevel"/>
    <w:tmpl w:val="C8879AE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3D62ECE"/>
    <w:multiLevelType w:val="multilevel"/>
    <w:tmpl w:val="03D62ECE"/>
    <w:lvl w:ilvl="0">
      <w:start w:val="1"/>
      <w:numFmt w:val="decimal"/>
      <w:suff w:val="nothing"/>
      <w:lvlText w:val=""/>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6" w15:restartNumberingAfterBreak="0">
    <w:nsid w:val="25B654F3"/>
    <w:multiLevelType w:val="multilevel"/>
    <w:tmpl w:val="25B654F3"/>
    <w:lvl w:ilvl="0">
      <w:start w:val="1"/>
      <w:numFmt w:val="chineseCountingThousand"/>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577B29A8"/>
    <w:multiLevelType w:val="singleLevel"/>
    <w:tmpl w:val="577B29A8"/>
    <w:lvl w:ilvl="0">
      <w:start w:val="1"/>
      <w:numFmt w:val="decimal"/>
      <w:suff w:val="nothing"/>
      <w:lvlText w:val="%1."/>
      <w:lvlJc w:val="left"/>
    </w:lvl>
  </w:abstractNum>
  <w:abstractNum w:abstractNumId="8"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num w:numId="1" w16cid:durableId="306202611">
    <w:abstractNumId w:val="4"/>
  </w:num>
  <w:num w:numId="2" w16cid:durableId="2032027838">
    <w:abstractNumId w:val="3"/>
  </w:num>
  <w:num w:numId="3" w16cid:durableId="1555891085">
    <w:abstractNumId w:val="8"/>
  </w:num>
  <w:num w:numId="4" w16cid:durableId="1775897464">
    <w:abstractNumId w:val="1"/>
  </w:num>
  <w:num w:numId="5" w16cid:durableId="1935357760">
    <w:abstractNumId w:val="0"/>
  </w:num>
  <w:num w:numId="6" w16cid:durableId="772868121">
    <w:abstractNumId w:val="5"/>
  </w:num>
  <w:num w:numId="7" w16cid:durableId="842206413">
    <w:abstractNumId w:val="6"/>
  </w:num>
  <w:num w:numId="8" w16cid:durableId="44918341">
    <w:abstractNumId w:val="2"/>
  </w:num>
  <w:num w:numId="9" w16cid:durableId="18846352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trackRevisions/>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FhYzg1YzI1YmI0NGI3ZDhhODFlZjgwODdhYTA0ODgifQ=="/>
    <w:docVar w:name="KSO_WPS_MARK_KEY" w:val="635099c6-b10e-44cc-8a4b-9f06cd7865c2"/>
  </w:docVars>
  <w:rsids>
    <w:rsidRoot w:val="00172A27"/>
    <w:rsid w:val="00172A27"/>
    <w:rsid w:val="00253582"/>
    <w:rsid w:val="003C3108"/>
    <w:rsid w:val="00536F29"/>
    <w:rsid w:val="005A585C"/>
    <w:rsid w:val="0063034B"/>
    <w:rsid w:val="00661FD8"/>
    <w:rsid w:val="0071687E"/>
    <w:rsid w:val="00781D59"/>
    <w:rsid w:val="007B652F"/>
    <w:rsid w:val="00885FCF"/>
    <w:rsid w:val="00991BF7"/>
    <w:rsid w:val="00B01C88"/>
    <w:rsid w:val="00BC6164"/>
    <w:rsid w:val="00BD1F38"/>
    <w:rsid w:val="00C31141"/>
    <w:rsid w:val="00E41E11"/>
    <w:rsid w:val="00F05BBE"/>
    <w:rsid w:val="00FF236F"/>
    <w:rsid w:val="02534DF7"/>
    <w:rsid w:val="034E0092"/>
    <w:rsid w:val="03B00D3E"/>
    <w:rsid w:val="05BF2F8D"/>
    <w:rsid w:val="05D300F0"/>
    <w:rsid w:val="0627073F"/>
    <w:rsid w:val="07AD40C1"/>
    <w:rsid w:val="08EB755E"/>
    <w:rsid w:val="0A0124A3"/>
    <w:rsid w:val="0A4A5BF8"/>
    <w:rsid w:val="0C4D1B1B"/>
    <w:rsid w:val="0CCB6608"/>
    <w:rsid w:val="0D79270F"/>
    <w:rsid w:val="0DE222CF"/>
    <w:rsid w:val="0E513A3B"/>
    <w:rsid w:val="0F491C22"/>
    <w:rsid w:val="10093E5F"/>
    <w:rsid w:val="10A379E4"/>
    <w:rsid w:val="12403B60"/>
    <w:rsid w:val="133E596D"/>
    <w:rsid w:val="15952B71"/>
    <w:rsid w:val="182C36AC"/>
    <w:rsid w:val="19086E07"/>
    <w:rsid w:val="19E43E28"/>
    <w:rsid w:val="1A796F0B"/>
    <w:rsid w:val="1C237D92"/>
    <w:rsid w:val="1CD51C99"/>
    <w:rsid w:val="1D01669B"/>
    <w:rsid w:val="1DC82478"/>
    <w:rsid w:val="1E0C685E"/>
    <w:rsid w:val="1FB24BAB"/>
    <w:rsid w:val="229405C7"/>
    <w:rsid w:val="246508E1"/>
    <w:rsid w:val="25E2317D"/>
    <w:rsid w:val="26103DB1"/>
    <w:rsid w:val="28BA7BCC"/>
    <w:rsid w:val="2A763FF3"/>
    <w:rsid w:val="2D495AC2"/>
    <w:rsid w:val="2E7B51CF"/>
    <w:rsid w:val="2F3F11F4"/>
    <w:rsid w:val="322242C5"/>
    <w:rsid w:val="32537490"/>
    <w:rsid w:val="32903139"/>
    <w:rsid w:val="33576B0C"/>
    <w:rsid w:val="36F227C7"/>
    <w:rsid w:val="38657443"/>
    <w:rsid w:val="389C5707"/>
    <w:rsid w:val="39D40A35"/>
    <w:rsid w:val="3D385643"/>
    <w:rsid w:val="3E1C72D0"/>
    <w:rsid w:val="3EB306BE"/>
    <w:rsid w:val="409738CD"/>
    <w:rsid w:val="41524123"/>
    <w:rsid w:val="42B37955"/>
    <w:rsid w:val="43B552B3"/>
    <w:rsid w:val="44464856"/>
    <w:rsid w:val="44FA7C3F"/>
    <w:rsid w:val="466F0C14"/>
    <w:rsid w:val="4750030C"/>
    <w:rsid w:val="481935D8"/>
    <w:rsid w:val="4D0C6761"/>
    <w:rsid w:val="4EE62DD1"/>
    <w:rsid w:val="51D31526"/>
    <w:rsid w:val="52AE58BD"/>
    <w:rsid w:val="52EA6017"/>
    <w:rsid w:val="532A24A7"/>
    <w:rsid w:val="550C5853"/>
    <w:rsid w:val="558D0AF7"/>
    <w:rsid w:val="55C73B6D"/>
    <w:rsid w:val="567D0765"/>
    <w:rsid w:val="588C21D4"/>
    <w:rsid w:val="58B1472D"/>
    <w:rsid w:val="5BEF6F01"/>
    <w:rsid w:val="5DB30550"/>
    <w:rsid w:val="5DC30C26"/>
    <w:rsid w:val="5EA441AB"/>
    <w:rsid w:val="5EA507C4"/>
    <w:rsid w:val="61067924"/>
    <w:rsid w:val="63B51D1B"/>
    <w:rsid w:val="63D01700"/>
    <w:rsid w:val="63E74D4D"/>
    <w:rsid w:val="66621C04"/>
    <w:rsid w:val="684E2A2E"/>
    <w:rsid w:val="68843765"/>
    <w:rsid w:val="6A0C5EEB"/>
    <w:rsid w:val="6A130CD7"/>
    <w:rsid w:val="6B117AD9"/>
    <w:rsid w:val="6D245439"/>
    <w:rsid w:val="6DFA687D"/>
    <w:rsid w:val="6FC243D4"/>
    <w:rsid w:val="71907C7D"/>
    <w:rsid w:val="728E1696"/>
    <w:rsid w:val="74E6074D"/>
    <w:rsid w:val="75A34C9F"/>
    <w:rsid w:val="75A650F5"/>
    <w:rsid w:val="781B5927"/>
    <w:rsid w:val="7CF45A21"/>
    <w:rsid w:val="7DFD48B3"/>
    <w:rsid w:val="7E0C5046"/>
    <w:rsid w:val="7EB575B5"/>
    <w:rsid w:val="7F3D10F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923D1D3"/>
  <w15:docId w15:val="{F8CB4285-F418-439D-8BD5-4209E954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spacing w:after="160" w:line="278" w:lineRule="auto"/>
      <w:jc w:val="both"/>
    </w:pPr>
    <w:rPr>
      <w:sz w:val="21"/>
      <w:szCs w:val="24"/>
    </w:rPr>
  </w:style>
  <w:style w:type="paragraph" w:styleId="10">
    <w:name w:val="heading 1"/>
    <w:basedOn w:val="a2"/>
    <w:next w:val="a2"/>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2"/>
    <w:next w:val="a2"/>
    <w:link w:val="210"/>
    <w:uiPriority w:val="9"/>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1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1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1"/>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spacing w:after="57"/>
      <w:ind w:left="1701"/>
    </w:pPr>
  </w:style>
  <w:style w:type="paragraph" w:styleId="a6">
    <w:name w:val="Normal Indent"/>
    <w:basedOn w:val="a2"/>
    <w:unhideWhenUsed/>
    <w:qFormat/>
    <w:pPr>
      <w:ind w:firstLine="420"/>
    </w:pPr>
  </w:style>
  <w:style w:type="paragraph" w:styleId="a7">
    <w:name w:val="caption"/>
    <w:basedOn w:val="a2"/>
    <w:next w:val="a2"/>
    <w:uiPriority w:val="35"/>
    <w:semiHidden/>
    <w:unhideWhenUsed/>
    <w:qFormat/>
    <w:pPr>
      <w:spacing w:line="276" w:lineRule="auto"/>
    </w:pPr>
    <w:rPr>
      <w:b/>
      <w:bCs/>
      <w:color w:val="4F81BD" w:themeColor="accent1"/>
      <w:sz w:val="18"/>
      <w:szCs w:val="18"/>
    </w:rPr>
  </w:style>
  <w:style w:type="paragraph" w:styleId="a8">
    <w:name w:val="Body Text"/>
    <w:basedOn w:val="a2"/>
    <w:uiPriority w:val="99"/>
    <w:qFormat/>
    <w:rPr>
      <w:rFonts w:ascii="华文中宋" w:eastAsia="华文中宋"/>
      <w:bCs/>
      <w:sz w:val="28"/>
    </w:rPr>
  </w:style>
  <w:style w:type="paragraph" w:styleId="a9">
    <w:name w:val="Body Text Indent"/>
    <w:basedOn w:val="a2"/>
    <w:qFormat/>
    <w:pPr>
      <w:ind w:firstLine="576"/>
    </w:pPr>
    <w:rPr>
      <w:b/>
      <w:sz w:val="30"/>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aa">
    <w:name w:val="Plain Text"/>
    <w:basedOn w:val="a2"/>
    <w:qFormat/>
    <w:rPr>
      <w:rFonts w:ascii="宋体" w:hAnsi="Courier New"/>
      <w:szCs w:val="21"/>
    </w:rPr>
  </w:style>
  <w:style w:type="paragraph" w:styleId="TOC8">
    <w:name w:val="toc 8"/>
    <w:basedOn w:val="a2"/>
    <w:next w:val="a2"/>
    <w:uiPriority w:val="39"/>
    <w:unhideWhenUsed/>
    <w:qFormat/>
    <w:pPr>
      <w:spacing w:after="57"/>
      <w:ind w:left="1984"/>
    </w:pPr>
  </w:style>
  <w:style w:type="paragraph" w:styleId="ab">
    <w:name w:val="endnote text"/>
    <w:basedOn w:val="a2"/>
    <w:link w:val="ac"/>
    <w:uiPriority w:val="99"/>
    <w:semiHidden/>
    <w:unhideWhenUsed/>
    <w:qFormat/>
    <w:rPr>
      <w:sz w:val="20"/>
    </w:rPr>
  </w:style>
  <w:style w:type="paragraph" w:styleId="ad">
    <w:name w:val="footer"/>
    <w:basedOn w:val="a2"/>
    <w:link w:val="20"/>
    <w:uiPriority w:val="99"/>
    <w:unhideWhenUsed/>
    <w:qFormat/>
    <w:pPr>
      <w:tabs>
        <w:tab w:val="center" w:pos="7143"/>
        <w:tab w:val="right" w:pos="14287"/>
      </w:tabs>
    </w:pPr>
  </w:style>
  <w:style w:type="paragraph" w:styleId="ae">
    <w:name w:val="header"/>
    <w:basedOn w:val="a2"/>
    <w:link w:val="12"/>
    <w:uiPriority w:val="99"/>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f">
    <w:name w:val="Subtitle"/>
    <w:basedOn w:val="a2"/>
    <w:next w:val="a2"/>
    <w:link w:val="af0"/>
    <w:uiPriority w:val="11"/>
    <w:qFormat/>
    <w:pPr>
      <w:spacing w:before="200" w:after="200"/>
    </w:pPr>
    <w:rPr>
      <w:sz w:val="24"/>
    </w:rPr>
  </w:style>
  <w:style w:type="paragraph" w:styleId="af1">
    <w:name w:val="footnote text"/>
    <w:basedOn w:val="a2"/>
    <w:link w:val="13"/>
    <w:uiPriority w:val="99"/>
    <w:semiHidden/>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af2">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af3">
    <w:name w:val="Normal (Web)"/>
    <w:basedOn w:val="a2"/>
    <w:qFormat/>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af4">
    <w:name w:val="Title"/>
    <w:basedOn w:val="a2"/>
    <w:next w:val="a2"/>
    <w:link w:val="14"/>
    <w:uiPriority w:val="10"/>
    <w:qFormat/>
    <w:pPr>
      <w:spacing w:before="300" w:after="200"/>
      <w:contextualSpacing/>
    </w:pPr>
    <w:rPr>
      <w:sz w:val="48"/>
      <w:szCs w:val="48"/>
    </w:rPr>
  </w:style>
  <w:style w:type="paragraph" w:styleId="22">
    <w:name w:val="Body Text First Indent 2"/>
    <w:basedOn w:val="a9"/>
    <w:next w:val="a2"/>
    <w:qFormat/>
    <w:pPr>
      <w:ind w:firstLineChars="200" w:firstLine="420"/>
    </w:pPr>
  </w:style>
  <w:style w:type="table" w:styleId="af5">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endnote reference"/>
    <w:uiPriority w:val="99"/>
    <w:semiHidden/>
    <w:unhideWhenUsed/>
    <w:qFormat/>
    <w:rPr>
      <w:vertAlign w:val="superscript"/>
    </w:rPr>
  </w:style>
  <w:style w:type="character" w:styleId="af7">
    <w:name w:val="Hyperlink"/>
    <w:uiPriority w:val="99"/>
    <w:unhideWhenUsed/>
    <w:qFormat/>
    <w:rPr>
      <w:color w:val="0000FF" w:themeColor="hyperlink"/>
      <w:u w:val="single"/>
    </w:rPr>
  </w:style>
  <w:style w:type="character" w:styleId="af8">
    <w:name w:val="footnote reference"/>
    <w:uiPriority w:val="99"/>
    <w:unhideWhenUsed/>
    <w:qFormat/>
    <w:rPr>
      <w:vertAlign w:val="superscript"/>
    </w:rPr>
  </w:style>
  <w:style w:type="paragraph" w:customStyle="1" w:styleId="af9">
    <w:name w:val="首行缩进"/>
    <w:qFormat/>
    <w:pPr>
      <w:widowControl w:val="0"/>
      <w:spacing w:after="160" w:line="278" w:lineRule="auto"/>
      <w:ind w:firstLine="480"/>
      <w:jc w:val="both"/>
    </w:pPr>
    <w:rPr>
      <w:sz w:val="21"/>
      <w:lang w:val="zh-CN"/>
    </w:rPr>
  </w:style>
  <w:style w:type="character" w:customStyle="1" w:styleId="110">
    <w:name w:val="标题 1 字符1"/>
    <w:link w:val="10"/>
    <w:uiPriority w:val="9"/>
    <w:qFormat/>
    <w:rPr>
      <w:rFonts w:ascii="Arial" w:eastAsia="Arial" w:hAnsi="Arial" w:cs="Arial"/>
      <w:sz w:val="40"/>
      <w:szCs w:val="40"/>
    </w:rPr>
  </w:style>
  <w:style w:type="character" w:customStyle="1" w:styleId="210">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0">
    <w:name w:val="标题 4 字符1"/>
    <w:link w:val="4"/>
    <w:uiPriority w:val="9"/>
    <w:qFormat/>
    <w:rPr>
      <w:rFonts w:ascii="Arial" w:eastAsia="Arial" w:hAnsi="Arial" w:cs="Arial"/>
      <w:b/>
      <w:bCs/>
      <w:sz w:val="26"/>
      <w:szCs w:val="26"/>
    </w:rPr>
  </w:style>
  <w:style w:type="character" w:customStyle="1" w:styleId="51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a">
    <w:name w:val="No Spacing"/>
    <w:uiPriority w:val="1"/>
    <w:qFormat/>
    <w:pPr>
      <w:spacing w:after="160" w:line="278" w:lineRule="auto"/>
    </w:pPr>
  </w:style>
  <w:style w:type="character" w:customStyle="1" w:styleId="14">
    <w:name w:val="标题 字符1"/>
    <w:link w:val="af4"/>
    <w:uiPriority w:val="10"/>
    <w:qFormat/>
    <w:rPr>
      <w:sz w:val="48"/>
      <w:szCs w:val="48"/>
    </w:rPr>
  </w:style>
  <w:style w:type="character" w:customStyle="1" w:styleId="af0">
    <w:name w:val="副标题 字符"/>
    <w:link w:val="af"/>
    <w:uiPriority w:val="11"/>
    <w:qFormat/>
    <w:rPr>
      <w:sz w:val="24"/>
      <w:szCs w:val="24"/>
    </w:rPr>
  </w:style>
  <w:style w:type="paragraph" w:styleId="afb">
    <w:name w:val="Quote"/>
    <w:basedOn w:val="a2"/>
    <w:next w:val="a2"/>
    <w:link w:val="afc"/>
    <w:uiPriority w:val="29"/>
    <w:qFormat/>
    <w:pPr>
      <w:ind w:left="720" w:right="720"/>
    </w:pPr>
    <w:rPr>
      <w:i/>
    </w:rPr>
  </w:style>
  <w:style w:type="character" w:customStyle="1" w:styleId="afc">
    <w:name w:val="引用 字符"/>
    <w:link w:val="afb"/>
    <w:uiPriority w:val="29"/>
    <w:qFormat/>
    <w:rPr>
      <w:i/>
    </w:rPr>
  </w:style>
  <w:style w:type="paragraph" w:styleId="afd">
    <w:name w:val="Intense Quote"/>
    <w:basedOn w:val="a2"/>
    <w:next w:val="a2"/>
    <w:link w:val="a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e">
    <w:name w:val="明显引用 字符"/>
    <w:link w:val="afd"/>
    <w:uiPriority w:val="30"/>
    <w:qFormat/>
    <w:rPr>
      <w:i/>
    </w:rPr>
  </w:style>
  <w:style w:type="character" w:customStyle="1" w:styleId="12">
    <w:name w:val="页眉 字符1"/>
    <w:link w:val="ae"/>
    <w:uiPriority w:val="99"/>
    <w:qFormat/>
  </w:style>
  <w:style w:type="character" w:customStyle="1" w:styleId="FooterChar">
    <w:name w:val="Footer Char"/>
    <w:uiPriority w:val="99"/>
    <w:qFormat/>
  </w:style>
  <w:style w:type="character" w:customStyle="1" w:styleId="20">
    <w:name w:val="页脚 字符2"/>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3">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3">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4">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4">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脚注文本 字符1"/>
    <w:link w:val="af1"/>
    <w:uiPriority w:val="99"/>
    <w:qFormat/>
    <w:rPr>
      <w:sz w:val="18"/>
    </w:rPr>
  </w:style>
  <w:style w:type="character" w:customStyle="1" w:styleId="ac">
    <w:name w:val="尾注文本 字符"/>
    <w:link w:val="ab"/>
    <w:uiPriority w:val="99"/>
    <w:qFormat/>
    <w:rPr>
      <w:sz w:val="20"/>
    </w:rPr>
  </w:style>
  <w:style w:type="paragraph" w:customStyle="1" w:styleId="TOC10">
    <w:name w:val="TOC 标题1"/>
    <w:uiPriority w:val="39"/>
    <w:unhideWhenUsed/>
    <w:qFormat/>
    <w:pPr>
      <w:spacing w:after="160" w:line="278" w:lineRule="auto"/>
    </w:pPr>
  </w:style>
  <w:style w:type="paragraph" w:customStyle="1" w:styleId="11">
    <w:name w:val="标题 11"/>
    <w:basedOn w:val="a2"/>
    <w:next w:val="a2"/>
    <w:link w:val="15"/>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3"/>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10">
    <w:name w:val="标题 311"/>
    <w:basedOn w:val="a2"/>
    <w:next w:val="16"/>
    <w:link w:val="30"/>
    <w:qFormat/>
    <w:pPr>
      <w:keepNext/>
      <w:keepLines/>
      <w:spacing w:before="260" w:after="260" w:line="416" w:lineRule="auto"/>
      <w:outlineLvl w:val="2"/>
    </w:pPr>
    <w:rPr>
      <w:rFonts w:ascii="黑体" w:eastAsia="黑体"/>
      <w:b/>
      <w:bCs/>
      <w:sz w:val="32"/>
      <w:szCs w:val="32"/>
    </w:rPr>
  </w:style>
  <w:style w:type="paragraph" w:customStyle="1" w:styleId="16">
    <w:name w:val="正文缩进1"/>
    <w:basedOn w:val="a2"/>
    <w:link w:val="aff"/>
    <w:qFormat/>
    <w:pPr>
      <w:widowControl/>
      <w:ind w:firstLine="420"/>
      <w:jc w:val="left"/>
    </w:pPr>
    <w:rPr>
      <w:sz w:val="20"/>
      <w:szCs w:val="20"/>
    </w:rPr>
  </w:style>
  <w:style w:type="paragraph" w:customStyle="1" w:styleId="411">
    <w:name w:val="标题 411"/>
    <w:basedOn w:val="a2"/>
    <w:next w:val="a2"/>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link w:val="50"/>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2">
    <w:name w:val="标题 61"/>
    <w:basedOn w:val="a2"/>
    <w:next w:val="a2"/>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2">
    <w:name w:val="标题 71"/>
    <w:basedOn w:val="a2"/>
    <w:next w:val="a2"/>
    <w:link w:val="70"/>
    <w:qFormat/>
    <w:pPr>
      <w:keepNext/>
      <w:keepLines/>
      <w:tabs>
        <w:tab w:val="left" w:pos="1296"/>
      </w:tabs>
      <w:spacing w:before="240" w:after="64" w:line="320" w:lineRule="atLeast"/>
      <w:ind w:left="1296" w:hanging="1296"/>
      <w:outlineLvl w:val="6"/>
    </w:pPr>
    <w:rPr>
      <w:b/>
      <w:sz w:val="24"/>
    </w:rPr>
  </w:style>
  <w:style w:type="paragraph" w:customStyle="1" w:styleId="810">
    <w:name w:val="标题 81"/>
    <w:basedOn w:val="a2"/>
    <w:next w:val="a2"/>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0">
    <w:name w:val="标题 91"/>
    <w:basedOn w:val="a2"/>
    <w:next w:val="a2"/>
    <w:link w:val="90"/>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7">
    <w:name w:val="默认段落字体1"/>
    <w:qFormat/>
    <w:rPr>
      <w:rFonts w:ascii="Times New Roman" w:eastAsia="宋体" w:hAnsi="Times New Roman" w:cs="Times New Roman"/>
      <w:sz w:val="21"/>
      <w:szCs w:val="24"/>
      <w:lang w:val="en-US" w:eastAsia="zh-CN" w:bidi="ar-SA"/>
    </w:rPr>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15">
    <w:name w:val="标题 1 字符"/>
    <w:link w:val="11"/>
    <w:qFormat/>
    <w:rPr>
      <w:rFonts w:ascii="黑体" w:eastAsia="黑体" w:hAnsi="Times New Roman" w:cs="Times New Roman"/>
      <w:b/>
      <w:bCs/>
      <w:sz w:val="44"/>
      <w:szCs w:val="44"/>
      <w:lang w:val="en-US" w:eastAsia="zh-CN" w:bidi="ar-SA"/>
    </w:rPr>
  </w:style>
  <w:style w:type="character" w:customStyle="1" w:styleId="23">
    <w:name w:val="标题 2 字符"/>
    <w:link w:val="21"/>
    <w:qFormat/>
    <w:rPr>
      <w:rFonts w:ascii="Arial" w:eastAsia="黑体" w:hAnsi="Arial" w:cs="Times New Roman"/>
      <w:b/>
      <w:bCs/>
      <w:sz w:val="32"/>
      <w:szCs w:val="32"/>
      <w:lang w:val="en-US" w:eastAsia="zh-CN" w:bidi="ar-SA"/>
    </w:rPr>
  </w:style>
  <w:style w:type="character" w:customStyle="1" w:styleId="30">
    <w:name w:val="标题 3 字符"/>
    <w:link w:val="3110"/>
    <w:qFormat/>
    <w:rPr>
      <w:rFonts w:ascii="黑体" w:eastAsia="黑体" w:hAnsi="Times New Roman" w:cs="Times New Roman"/>
      <w:b/>
      <w:bCs/>
      <w:sz w:val="32"/>
      <w:szCs w:val="32"/>
      <w:lang w:val="en-US" w:eastAsia="zh-CN" w:bidi="ar-SA"/>
    </w:rPr>
  </w:style>
  <w:style w:type="character" w:customStyle="1" w:styleId="aff">
    <w:name w:val="正文缩进 字符"/>
    <w:link w:val="16"/>
    <w:qFormat/>
    <w:rPr>
      <w:rFonts w:ascii="Times New Roman" w:eastAsia="宋体" w:hAnsi="Times New Roman" w:cs="Times New Roman"/>
      <w:lang w:val="en-US" w:eastAsia="zh-CN" w:bidi="ar-SA"/>
    </w:rPr>
  </w:style>
  <w:style w:type="character" w:customStyle="1" w:styleId="40">
    <w:name w:val="标题 4 字符"/>
    <w:link w:val="411"/>
    <w:qFormat/>
    <w:rPr>
      <w:rFonts w:ascii="Arial" w:eastAsia="黑体" w:hAnsi="Arial" w:cs="Times New Roman"/>
      <w:b/>
      <w:bCs/>
      <w:sz w:val="28"/>
      <w:szCs w:val="28"/>
      <w:lang w:val="en-US" w:eastAsia="zh-CN" w:bidi="ar-SA"/>
    </w:rPr>
  </w:style>
  <w:style w:type="character" w:customStyle="1" w:styleId="50">
    <w:name w:val="标题 5 字符"/>
    <w:link w:val="510"/>
    <w:qFormat/>
    <w:rPr>
      <w:rFonts w:ascii="黑体" w:eastAsia="黑体"/>
      <w:b/>
      <w:bCs/>
      <w:sz w:val="28"/>
      <w:szCs w:val="28"/>
    </w:rPr>
  </w:style>
  <w:style w:type="character" w:customStyle="1" w:styleId="60">
    <w:name w:val="标题 6 字符"/>
    <w:link w:val="612"/>
    <w:qFormat/>
    <w:rPr>
      <w:rFonts w:ascii="Arial" w:eastAsia="黑体" w:hAnsi="Arial" w:cs="Times New Roman"/>
      <w:b/>
      <w:sz w:val="24"/>
      <w:szCs w:val="24"/>
    </w:rPr>
  </w:style>
  <w:style w:type="character" w:customStyle="1" w:styleId="70">
    <w:name w:val="标题 7 字符"/>
    <w:link w:val="712"/>
    <w:qFormat/>
    <w:rPr>
      <w:rFonts w:ascii="Times New Roman" w:eastAsia="宋体" w:hAnsi="Times New Roman" w:cs="Times New Roman"/>
      <w:b/>
      <w:sz w:val="24"/>
      <w:szCs w:val="24"/>
    </w:rPr>
  </w:style>
  <w:style w:type="character" w:customStyle="1" w:styleId="80">
    <w:name w:val="标题 8 字符"/>
    <w:link w:val="810"/>
    <w:qFormat/>
    <w:rPr>
      <w:rFonts w:ascii="Arial" w:eastAsia="黑体" w:hAnsi="Arial" w:cs="Times New Roman"/>
      <w:sz w:val="24"/>
      <w:szCs w:val="24"/>
    </w:rPr>
  </w:style>
  <w:style w:type="character" w:customStyle="1" w:styleId="90">
    <w:name w:val="标题 9 字符"/>
    <w:link w:val="910"/>
    <w:qFormat/>
    <w:rPr>
      <w:rFonts w:ascii="Arial" w:eastAsia="黑体" w:hAnsi="Arial" w:cs="Times New Roman"/>
      <w:sz w:val="21"/>
      <w:szCs w:val="24"/>
    </w:rPr>
  </w:style>
  <w:style w:type="paragraph" w:customStyle="1" w:styleId="313">
    <w:name w:val="列表 31"/>
    <w:basedOn w:val="a2"/>
    <w:qFormat/>
    <w:pPr>
      <w:ind w:left="1260" w:hanging="420"/>
    </w:pPr>
    <w:rPr>
      <w:rFonts w:hAnsi="宋体"/>
      <w:color w:val="000000"/>
      <w:spacing w:val="-8"/>
      <w:szCs w:val="20"/>
    </w:rPr>
  </w:style>
  <w:style w:type="paragraph" w:customStyle="1" w:styleId="713">
    <w:name w:val="目录 71"/>
    <w:basedOn w:val="a2"/>
    <w:next w:val="a2"/>
    <w:qFormat/>
    <w:pPr>
      <w:spacing w:line="288" w:lineRule="auto"/>
      <w:ind w:left="1260" w:firstLine="420"/>
      <w:jc w:val="left"/>
    </w:pPr>
    <w:rPr>
      <w:sz w:val="18"/>
      <w:szCs w:val="18"/>
    </w:rPr>
  </w:style>
  <w:style w:type="paragraph" w:customStyle="1" w:styleId="811">
    <w:name w:val="索引 81"/>
    <w:basedOn w:val="a2"/>
    <w:next w:val="a2"/>
    <w:qFormat/>
    <w:pPr>
      <w:ind w:left="1400"/>
    </w:pPr>
    <w:rPr>
      <w:szCs w:val="20"/>
    </w:rPr>
  </w:style>
  <w:style w:type="paragraph" w:customStyle="1" w:styleId="19">
    <w:name w:val="题注1"/>
    <w:basedOn w:val="a2"/>
    <w:next w:val="a2"/>
    <w:qFormat/>
    <w:rPr>
      <w:rFonts w:ascii="Arial" w:eastAsia="黑体" w:hAnsi="Arial" w:cs="Arial"/>
      <w:sz w:val="20"/>
      <w:szCs w:val="20"/>
    </w:rPr>
  </w:style>
  <w:style w:type="paragraph" w:customStyle="1" w:styleId="515">
    <w:name w:val="索引 51"/>
    <w:basedOn w:val="a2"/>
    <w:next w:val="a2"/>
    <w:qFormat/>
    <w:pPr>
      <w:ind w:left="800"/>
    </w:pPr>
    <w:rPr>
      <w:szCs w:val="20"/>
    </w:rPr>
  </w:style>
  <w:style w:type="paragraph" w:customStyle="1" w:styleId="1a">
    <w:name w:val="列表项目符号1"/>
    <w:basedOn w:val="a2"/>
    <w:qFormat/>
    <w:pPr>
      <w:tabs>
        <w:tab w:val="left" w:pos="360"/>
      </w:tabs>
      <w:ind w:left="360" w:firstLine="200"/>
    </w:pPr>
    <w:rPr>
      <w:rFonts w:hAnsi="宋体"/>
      <w:color w:val="000000"/>
      <w:spacing w:val="-8"/>
      <w:szCs w:val="20"/>
    </w:rPr>
  </w:style>
  <w:style w:type="paragraph" w:customStyle="1" w:styleId="1b">
    <w:name w:val="文档结构图1"/>
    <w:basedOn w:val="a2"/>
    <w:link w:val="aff0"/>
    <w:qFormat/>
    <w:pPr>
      <w:shd w:val="clear" w:color="auto" w:fill="000080"/>
    </w:pPr>
  </w:style>
  <w:style w:type="character" w:customStyle="1" w:styleId="aff0">
    <w:name w:val="文档结构图 字符"/>
    <w:link w:val="1b"/>
    <w:qFormat/>
    <w:rPr>
      <w:rFonts w:ascii="Times New Roman" w:eastAsia="宋体" w:hAnsi="Times New Roman" w:cs="Times New Roman"/>
      <w:sz w:val="21"/>
      <w:szCs w:val="24"/>
      <w:lang w:val="en-US" w:eastAsia="zh-CN" w:bidi="ar-SA"/>
    </w:rPr>
  </w:style>
  <w:style w:type="paragraph" w:customStyle="1" w:styleId="1c">
    <w:name w:val="批注文字1"/>
    <w:basedOn w:val="a2"/>
    <w:link w:val="aff1"/>
    <w:qFormat/>
    <w:pPr>
      <w:jc w:val="left"/>
    </w:pPr>
  </w:style>
  <w:style w:type="character" w:customStyle="1" w:styleId="aff1">
    <w:name w:val="批注文字 字符"/>
    <w:link w:val="1c"/>
    <w:qFormat/>
    <w:rPr>
      <w:rFonts w:ascii="Times New Roman" w:eastAsia="宋体" w:hAnsi="Times New Roman" w:cs="Times New Roman"/>
      <w:sz w:val="21"/>
      <w:szCs w:val="24"/>
    </w:rPr>
  </w:style>
  <w:style w:type="paragraph" w:customStyle="1" w:styleId="613">
    <w:name w:val="索引 61"/>
    <w:basedOn w:val="a2"/>
    <w:next w:val="a2"/>
    <w:qFormat/>
    <w:pPr>
      <w:ind w:left="1000"/>
    </w:pPr>
    <w:rPr>
      <w:szCs w:val="20"/>
    </w:rPr>
  </w:style>
  <w:style w:type="paragraph" w:customStyle="1" w:styleId="1d">
    <w:name w:val="称呼1"/>
    <w:basedOn w:val="a2"/>
    <w:next w:val="a2"/>
    <w:link w:val="aff2"/>
    <w:qFormat/>
    <w:pPr>
      <w:spacing w:after="20" w:line="288" w:lineRule="auto"/>
      <w:ind w:firstLine="420"/>
    </w:pPr>
    <w:rPr>
      <w:sz w:val="28"/>
    </w:rPr>
  </w:style>
  <w:style w:type="character" w:customStyle="1" w:styleId="aff2">
    <w:name w:val="称呼 字符"/>
    <w:link w:val="1d"/>
    <w:qFormat/>
    <w:rPr>
      <w:rFonts w:ascii="Times New Roman" w:eastAsia="宋体" w:hAnsi="Times New Roman" w:cs="Times New Roman"/>
      <w:sz w:val="28"/>
      <w:szCs w:val="24"/>
    </w:rPr>
  </w:style>
  <w:style w:type="paragraph" w:customStyle="1" w:styleId="314">
    <w:name w:val="正文文本 31"/>
    <w:basedOn w:val="a2"/>
    <w:link w:val="32"/>
    <w:qFormat/>
    <w:pPr>
      <w:spacing w:after="20" w:line="288" w:lineRule="auto"/>
      <w:jc w:val="center"/>
    </w:pPr>
    <w:rPr>
      <w:sz w:val="24"/>
    </w:rPr>
  </w:style>
  <w:style w:type="character" w:customStyle="1" w:styleId="32">
    <w:name w:val="正文文本 3 字符"/>
    <w:link w:val="314"/>
    <w:qFormat/>
    <w:rPr>
      <w:sz w:val="24"/>
      <w:szCs w:val="24"/>
    </w:rPr>
  </w:style>
  <w:style w:type="paragraph" w:customStyle="1" w:styleId="1e">
    <w:name w:val="结束语1"/>
    <w:basedOn w:val="a2"/>
    <w:link w:val="aff3"/>
    <w:qFormat/>
    <w:pPr>
      <w:spacing w:after="20" w:line="288" w:lineRule="auto"/>
      <w:ind w:left="100" w:firstLine="420"/>
    </w:pPr>
    <w:rPr>
      <w:sz w:val="28"/>
    </w:rPr>
  </w:style>
  <w:style w:type="character" w:customStyle="1" w:styleId="aff3">
    <w:name w:val="结束语 字符"/>
    <w:link w:val="1e"/>
    <w:qFormat/>
    <w:rPr>
      <w:rFonts w:ascii="Times New Roman" w:eastAsia="宋体" w:hAnsi="Times New Roman" w:cs="Times New Roman"/>
      <w:sz w:val="28"/>
      <w:szCs w:val="24"/>
    </w:rPr>
  </w:style>
  <w:style w:type="paragraph" w:customStyle="1" w:styleId="1110">
    <w:name w:val="正文文本111"/>
    <w:basedOn w:val="a2"/>
    <w:next w:val="a2"/>
    <w:link w:val="aff4"/>
    <w:qFormat/>
    <w:rPr>
      <w:rFonts w:ascii="方正仿宋_GB2312" w:eastAsia="方正仿宋_GB2312"/>
      <w:sz w:val="28"/>
      <w:szCs w:val="20"/>
    </w:rPr>
  </w:style>
  <w:style w:type="character" w:customStyle="1" w:styleId="aff4">
    <w:name w:val="正文文本 字符"/>
    <w:link w:val="1110"/>
    <w:qFormat/>
    <w:rPr>
      <w:rFonts w:ascii="方正仿宋_GB2312" w:eastAsia="方正仿宋_GB2312"/>
      <w:sz w:val="28"/>
    </w:rPr>
  </w:style>
  <w:style w:type="paragraph" w:customStyle="1" w:styleId="1f">
    <w:name w:val="正文文本缩进1"/>
    <w:basedOn w:val="a2"/>
    <w:next w:val="1f0"/>
    <w:link w:val="aff5"/>
    <w:qFormat/>
    <w:pPr>
      <w:widowControl/>
      <w:spacing w:line="300" w:lineRule="auto"/>
      <w:ind w:left="156"/>
    </w:pPr>
    <w:rPr>
      <w:rFonts w:ascii="方正仿宋_GB2312" w:eastAsia="方正仿宋_GB2312"/>
      <w:sz w:val="28"/>
      <w:szCs w:val="20"/>
    </w:rPr>
  </w:style>
  <w:style w:type="paragraph" w:customStyle="1" w:styleId="1f0">
    <w:name w:val="寄信人地址1"/>
    <w:basedOn w:val="a2"/>
    <w:uiPriority w:val="99"/>
    <w:unhideWhenUsed/>
    <w:qFormat/>
    <w:rPr>
      <w:rFonts w:ascii="Arial" w:hAnsi="Arial"/>
    </w:rPr>
  </w:style>
  <w:style w:type="character" w:customStyle="1" w:styleId="aff5">
    <w:name w:val="正文文本缩进 字符"/>
    <w:link w:val="1f"/>
    <w:qFormat/>
    <w:rPr>
      <w:rFonts w:ascii="方正仿宋_GB2312" w:eastAsia="方正仿宋_GB2312" w:hAnsi="Times New Roman" w:cs="Times New Roman"/>
      <w:sz w:val="28"/>
      <w:lang w:val="en-US" w:eastAsia="zh-CN" w:bidi="ar-SA"/>
    </w:rPr>
  </w:style>
  <w:style w:type="paragraph" w:customStyle="1" w:styleId="214">
    <w:name w:val="列表 21"/>
    <w:basedOn w:val="a2"/>
    <w:qFormat/>
    <w:pPr>
      <w:ind w:left="840" w:hanging="420"/>
    </w:pPr>
    <w:rPr>
      <w:rFonts w:hAnsi="宋体"/>
      <w:color w:val="000000"/>
      <w:spacing w:val="-8"/>
      <w:szCs w:val="20"/>
    </w:rPr>
  </w:style>
  <w:style w:type="paragraph" w:customStyle="1" w:styleId="1f1">
    <w:name w:val="列表接续1"/>
    <w:basedOn w:val="a2"/>
    <w:qFormat/>
    <w:pPr>
      <w:spacing w:after="120"/>
      <w:ind w:left="420" w:firstLine="448"/>
    </w:pPr>
    <w:rPr>
      <w:rFonts w:hAnsi="宋体"/>
      <w:color w:val="000000"/>
      <w:spacing w:val="-8"/>
      <w:szCs w:val="20"/>
    </w:rPr>
  </w:style>
  <w:style w:type="paragraph" w:customStyle="1" w:styleId="1f2">
    <w:name w:val="文本块1"/>
    <w:basedOn w:val="a2"/>
    <w:qFormat/>
    <w:pPr>
      <w:ind w:left="420" w:right="33"/>
      <w:jc w:val="left"/>
    </w:pPr>
    <w:rPr>
      <w:sz w:val="24"/>
      <w:szCs w:val="20"/>
    </w:rPr>
  </w:style>
  <w:style w:type="paragraph" w:customStyle="1" w:styleId="215">
    <w:name w:val="列表项目符号 21"/>
    <w:basedOn w:val="a2"/>
    <w:qFormat/>
    <w:pPr>
      <w:tabs>
        <w:tab w:val="left" w:pos="780"/>
      </w:tabs>
      <w:ind w:left="780" w:firstLine="200"/>
    </w:pPr>
    <w:rPr>
      <w:rFonts w:hAnsi="宋体"/>
      <w:color w:val="000000"/>
      <w:spacing w:val="-8"/>
      <w:szCs w:val="20"/>
    </w:rPr>
  </w:style>
  <w:style w:type="paragraph" w:customStyle="1" w:styleId="4110">
    <w:name w:val="索引 411"/>
    <w:basedOn w:val="a2"/>
    <w:next w:val="a2"/>
    <w:qFormat/>
    <w:pPr>
      <w:ind w:left="600"/>
    </w:pPr>
    <w:rPr>
      <w:szCs w:val="20"/>
    </w:rPr>
  </w:style>
  <w:style w:type="paragraph" w:customStyle="1" w:styleId="516">
    <w:name w:val="目录 51"/>
    <w:basedOn w:val="a2"/>
    <w:next w:val="a2"/>
    <w:qFormat/>
    <w:pPr>
      <w:spacing w:line="288" w:lineRule="auto"/>
      <w:ind w:left="840" w:firstLine="420"/>
      <w:jc w:val="left"/>
    </w:pPr>
    <w:rPr>
      <w:sz w:val="18"/>
      <w:szCs w:val="18"/>
    </w:rPr>
  </w:style>
  <w:style w:type="paragraph" w:customStyle="1" w:styleId="315">
    <w:name w:val="目录 31"/>
    <w:basedOn w:val="a2"/>
    <w:next w:val="a2"/>
    <w:qFormat/>
    <w:pPr>
      <w:spacing w:line="288" w:lineRule="auto"/>
      <w:ind w:left="420" w:firstLine="420"/>
      <w:jc w:val="left"/>
    </w:pPr>
    <w:rPr>
      <w:iCs/>
      <w:sz w:val="20"/>
      <w:szCs w:val="20"/>
    </w:rPr>
  </w:style>
  <w:style w:type="paragraph" w:customStyle="1" w:styleId="114">
    <w:name w:val="纯文本11"/>
    <w:basedOn w:val="a2"/>
    <w:link w:val="aff6"/>
    <w:qFormat/>
    <w:rPr>
      <w:rFonts w:ascii="宋体" w:hAnsi="Courier New"/>
      <w:szCs w:val="21"/>
    </w:rPr>
  </w:style>
  <w:style w:type="character" w:customStyle="1" w:styleId="aff6">
    <w:name w:val="纯文本 字符"/>
    <w:link w:val="114"/>
    <w:qFormat/>
    <w:rPr>
      <w:rFonts w:ascii="宋体" w:eastAsia="宋体" w:hAnsi="Courier New" w:cs="Times New Roman"/>
      <w:sz w:val="21"/>
      <w:szCs w:val="21"/>
    </w:rPr>
  </w:style>
  <w:style w:type="paragraph" w:customStyle="1" w:styleId="51">
    <w:name w:val="列表项目符号 51"/>
    <w:basedOn w:val="a2"/>
    <w:qFormat/>
    <w:pPr>
      <w:widowControl/>
      <w:numPr>
        <w:numId w:val="2"/>
      </w:numPr>
      <w:spacing w:line="360" w:lineRule="exact"/>
    </w:pPr>
    <w:rPr>
      <w:rFonts w:eastAsia="方正楷体_GB2312"/>
      <w:sz w:val="24"/>
      <w:szCs w:val="20"/>
    </w:rPr>
  </w:style>
  <w:style w:type="paragraph" w:customStyle="1" w:styleId="812">
    <w:name w:val="目录 81"/>
    <w:basedOn w:val="a2"/>
    <w:next w:val="a2"/>
    <w:qFormat/>
    <w:pPr>
      <w:spacing w:line="288" w:lineRule="auto"/>
      <w:ind w:left="1470" w:firstLine="420"/>
      <w:jc w:val="left"/>
    </w:pPr>
    <w:rPr>
      <w:sz w:val="18"/>
      <w:szCs w:val="18"/>
    </w:rPr>
  </w:style>
  <w:style w:type="paragraph" w:customStyle="1" w:styleId="316">
    <w:name w:val="索引 31"/>
    <w:basedOn w:val="a2"/>
    <w:next w:val="a2"/>
    <w:qFormat/>
    <w:pPr>
      <w:ind w:left="400"/>
    </w:pPr>
    <w:rPr>
      <w:szCs w:val="20"/>
    </w:rPr>
  </w:style>
  <w:style w:type="paragraph" w:customStyle="1" w:styleId="1f3">
    <w:name w:val="日期1"/>
    <w:basedOn w:val="a2"/>
    <w:next w:val="a2"/>
    <w:link w:val="aff7"/>
    <w:qFormat/>
    <w:pPr>
      <w:ind w:left="100"/>
    </w:pPr>
    <w:rPr>
      <w:rFonts w:ascii="方正楷体_GB2312" w:eastAsia="方正楷体_GB2312"/>
      <w:b/>
      <w:sz w:val="28"/>
    </w:rPr>
  </w:style>
  <w:style w:type="character" w:customStyle="1" w:styleId="aff7">
    <w:name w:val="日期 字符"/>
    <w:link w:val="1f3"/>
    <w:qFormat/>
    <w:rPr>
      <w:rFonts w:ascii="方正楷体_GB2312" w:eastAsia="方正楷体_GB2312"/>
      <w:b/>
      <w:sz w:val="28"/>
      <w:szCs w:val="24"/>
    </w:rPr>
  </w:style>
  <w:style w:type="paragraph" w:customStyle="1" w:styleId="2110">
    <w:name w:val="正文文本缩进 211"/>
    <w:basedOn w:val="a2"/>
    <w:link w:val="24"/>
    <w:qFormat/>
    <w:pPr>
      <w:tabs>
        <w:tab w:val="left" w:pos="0"/>
        <w:tab w:val="left" w:pos="1134"/>
      </w:tabs>
      <w:spacing w:line="400" w:lineRule="exact"/>
      <w:ind w:firstLine="559"/>
    </w:pPr>
    <w:rPr>
      <w:rFonts w:ascii="方正楷体_GB2312" w:eastAsia="方正楷体_GB2312"/>
      <w:sz w:val="24"/>
    </w:rPr>
  </w:style>
  <w:style w:type="character" w:customStyle="1" w:styleId="24">
    <w:name w:val="正文文本缩进 2 字符"/>
    <w:link w:val="2110"/>
    <w:qFormat/>
    <w:rPr>
      <w:rFonts w:ascii="方正楷体_GB2312" w:eastAsia="方正楷体_GB2312" w:hAnsi="Times New Roman" w:cs="Times New Roman"/>
      <w:sz w:val="24"/>
      <w:szCs w:val="24"/>
      <w:lang w:val="en-US" w:eastAsia="zh-CN" w:bidi="ar-SA"/>
    </w:rPr>
  </w:style>
  <w:style w:type="paragraph" w:customStyle="1" w:styleId="1f4">
    <w:name w:val="批注框文本1"/>
    <w:basedOn w:val="a2"/>
    <w:link w:val="aff8"/>
    <w:qFormat/>
    <w:rPr>
      <w:sz w:val="18"/>
      <w:szCs w:val="18"/>
    </w:rPr>
  </w:style>
  <w:style w:type="character" w:customStyle="1" w:styleId="aff8">
    <w:name w:val="批注框文本 字符"/>
    <w:link w:val="1f4"/>
    <w:qFormat/>
    <w:rPr>
      <w:rFonts w:ascii="Times New Roman" w:eastAsia="宋体" w:hAnsi="Times New Roman" w:cs="Times New Roman"/>
      <w:sz w:val="18"/>
      <w:szCs w:val="18"/>
    </w:rPr>
  </w:style>
  <w:style w:type="paragraph" w:customStyle="1" w:styleId="1f5">
    <w:name w:val="页脚1"/>
    <w:basedOn w:val="a2"/>
    <w:link w:val="1f6"/>
    <w:qFormat/>
    <w:pPr>
      <w:tabs>
        <w:tab w:val="center" w:pos="4153"/>
        <w:tab w:val="right" w:pos="8306"/>
      </w:tabs>
      <w:jc w:val="left"/>
    </w:pPr>
    <w:rPr>
      <w:sz w:val="18"/>
      <w:szCs w:val="18"/>
    </w:rPr>
  </w:style>
  <w:style w:type="character" w:customStyle="1" w:styleId="1f6">
    <w:name w:val="页脚 字符1"/>
    <w:link w:val="1f5"/>
    <w:qFormat/>
    <w:rPr>
      <w:rFonts w:ascii="Times New Roman" w:eastAsia="宋体" w:hAnsi="Times New Roman" w:cs="Times New Roman"/>
      <w:sz w:val="18"/>
      <w:szCs w:val="18"/>
    </w:rPr>
  </w:style>
  <w:style w:type="paragraph" w:customStyle="1" w:styleId="115">
    <w:name w:val="页眉11"/>
    <w:basedOn w:val="a2"/>
    <w:link w:val="aff9"/>
    <w:qFormat/>
    <w:pPr>
      <w:pBdr>
        <w:bottom w:val="single" w:sz="6" w:space="1" w:color="000000"/>
      </w:pBdr>
      <w:tabs>
        <w:tab w:val="center" w:pos="4153"/>
        <w:tab w:val="right" w:pos="8306"/>
      </w:tabs>
      <w:jc w:val="center"/>
    </w:pPr>
    <w:rPr>
      <w:sz w:val="18"/>
      <w:szCs w:val="18"/>
    </w:rPr>
  </w:style>
  <w:style w:type="character" w:customStyle="1" w:styleId="aff9">
    <w:name w:val="页眉 字符"/>
    <w:link w:val="115"/>
    <w:qFormat/>
    <w:rPr>
      <w:sz w:val="18"/>
      <w:szCs w:val="18"/>
    </w:rPr>
  </w:style>
  <w:style w:type="paragraph" w:customStyle="1" w:styleId="116">
    <w:name w:val="目录 11"/>
    <w:basedOn w:val="a2"/>
    <w:next w:val="a2"/>
    <w:link w:val="TOC11"/>
    <w:qFormat/>
    <w:pPr>
      <w:tabs>
        <w:tab w:val="right" w:leader="dot" w:pos="8296"/>
      </w:tabs>
      <w:spacing w:before="120" w:after="120" w:line="288" w:lineRule="auto"/>
    </w:pPr>
    <w:rPr>
      <w:rFonts w:ascii="黑体" w:eastAsia="黑体" w:hAnsi="宋体"/>
      <w:caps/>
      <w:sz w:val="30"/>
      <w:szCs w:val="30"/>
    </w:rPr>
  </w:style>
  <w:style w:type="character" w:customStyle="1" w:styleId="TOC11">
    <w:name w:val="TOC 1 字符"/>
    <w:link w:val="116"/>
    <w:qFormat/>
    <w:rPr>
      <w:rFonts w:ascii="黑体" w:eastAsia="黑体" w:hAnsi="宋体" w:cs="Times New Roman"/>
      <w:caps/>
      <w:sz w:val="30"/>
      <w:szCs w:val="30"/>
      <w:lang w:val="en-US" w:eastAsia="zh-CN" w:bidi="ar-SA"/>
    </w:rPr>
  </w:style>
  <w:style w:type="paragraph" w:customStyle="1" w:styleId="415">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7">
    <w:name w:val="脚注文本1"/>
    <w:basedOn w:val="a2"/>
    <w:link w:val="affa"/>
    <w:qFormat/>
    <w:pPr>
      <w:spacing w:after="60" w:line="360" w:lineRule="exact"/>
      <w:ind w:firstLine="425"/>
      <w:jc w:val="left"/>
    </w:pPr>
    <w:rPr>
      <w:sz w:val="18"/>
      <w:szCs w:val="18"/>
    </w:rPr>
  </w:style>
  <w:style w:type="character" w:customStyle="1" w:styleId="affa">
    <w:name w:val="脚注文本 字符"/>
    <w:link w:val="1f7"/>
    <w:qFormat/>
    <w:rPr>
      <w:rFonts w:ascii="Times New Roman" w:eastAsia="宋体" w:hAnsi="Times New Roman" w:cs="Times New Roman"/>
      <w:sz w:val="18"/>
      <w:szCs w:val="18"/>
    </w:rPr>
  </w:style>
  <w:style w:type="paragraph" w:customStyle="1" w:styleId="614">
    <w:name w:val="目录 61"/>
    <w:basedOn w:val="a2"/>
    <w:next w:val="a2"/>
    <w:qFormat/>
    <w:pPr>
      <w:spacing w:line="288" w:lineRule="auto"/>
      <w:ind w:left="1050" w:firstLine="420"/>
      <w:jc w:val="left"/>
    </w:pPr>
    <w:rPr>
      <w:sz w:val="18"/>
      <w:szCs w:val="18"/>
    </w:rPr>
  </w:style>
  <w:style w:type="paragraph" w:customStyle="1" w:styleId="517">
    <w:name w:val="列表 51"/>
    <w:basedOn w:val="a2"/>
    <w:qFormat/>
    <w:pPr>
      <w:ind w:left="2100" w:hanging="420"/>
    </w:pPr>
    <w:rPr>
      <w:rFonts w:hAnsi="宋体"/>
      <w:color w:val="000000"/>
      <w:spacing w:val="-8"/>
      <w:szCs w:val="20"/>
    </w:rPr>
  </w:style>
  <w:style w:type="paragraph" w:customStyle="1" w:styleId="317">
    <w:name w:val="正文文本缩进 31"/>
    <w:basedOn w:val="a2"/>
    <w:link w:val="33"/>
    <w:qFormat/>
    <w:pPr>
      <w:spacing w:line="360" w:lineRule="auto"/>
      <w:ind w:firstLine="698"/>
      <w:jc w:val="left"/>
    </w:pPr>
    <w:rPr>
      <w:rFonts w:ascii="方正仿宋_GB2312" w:eastAsia="方正仿宋_GB2312"/>
      <w:sz w:val="32"/>
      <w:szCs w:val="20"/>
    </w:rPr>
  </w:style>
  <w:style w:type="character" w:customStyle="1" w:styleId="33">
    <w:name w:val="正文文本缩进 3 字符"/>
    <w:link w:val="317"/>
    <w:qFormat/>
    <w:rPr>
      <w:rFonts w:ascii="方正仿宋_GB2312" w:eastAsia="方正仿宋_GB2312"/>
      <w:sz w:val="32"/>
    </w:rPr>
  </w:style>
  <w:style w:type="paragraph" w:customStyle="1" w:styleId="714">
    <w:name w:val="索引 71"/>
    <w:basedOn w:val="a2"/>
    <w:next w:val="a2"/>
    <w:qFormat/>
    <w:pPr>
      <w:ind w:left="1200"/>
    </w:pPr>
    <w:rPr>
      <w:szCs w:val="20"/>
    </w:rPr>
  </w:style>
  <w:style w:type="paragraph" w:customStyle="1" w:styleId="911">
    <w:name w:val="索引 91"/>
    <w:basedOn w:val="a2"/>
    <w:next w:val="a2"/>
    <w:qFormat/>
    <w:pPr>
      <w:ind w:left="1600"/>
    </w:pPr>
    <w:rPr>
      <w:szCs w:val="20"/>
    </w:rPr>
  </w:style>
  <w:style w:type="paragraph" w:customStyle="1" w:styleId="216">
    <w:name w:val="目录 21"/>
    <w:basedOn w:val="a2"/>
    <w:next w:val="a2"/>
    <w:qFormat/>
    <w:pPr>
      <w:spacing w:line="288" w:lineRule="auto"/>
      <w:ind w:left="210" w:firstLine="420"/>
      <w:jc w:val="left"/>
    </w:pPr>
    <w:rPr>
      <w:smallCaps/>
      <w:sz w:val="20"/>
      <w:szCs w:val="20"/>
    </w:rPr>
  </w:style>
  <w:style w:type="paragraph" w:customStyle="1" w:styleId="912">
    <w:name w:val="目录 91"/>
    <w:basedOn w:val="a2"/>
    <w:next w:val="a2"/>
    <w:qFormat/>
    <w:pPr>
      <w:spacing w:line="288" w:lineRule="auto"/>
      <w:ind w:left="1680" w:firstLine="420"/>
      <w:jc w:val="left"/>
    </w:pPr>
    <w:rPr>
      <w:sz w:val="18"/>
      <w:szCs w:val="18"/>
    </w:rPr>
  </w:style>
  <w:style w:type="paragraph" w:customStyle="1" w:styleId="217">
    <w:name w:val="正文文本 21"/>
    <w:basedOn w:val="a2"/>
    <w:link w:val="25"/>
    <w:qFormat/>
    <w:pPr>
      <w:spacing w:after="20" w:line="720" w:lineRule="auto"/>
      <w:ind w:firstLine="420"/>
    </w:pPr>
    <w:rPr>
      <w:sz w:val="30"/>
    </w:rPr>
  </w:style>
  <w:style w:type="character" w:customStyle="1" w:styleId="25">
    <w:name w:val="正文文本 2 字符"/>
    <w:link w:val="217"/>
    <w:qFormat/>
    <w:rPr>
      <w:rFonts w:ascii="Times New Roman" w:eastAsia="宋体" w:hAnsi="Times New Roman" w:cs="Times New Roman"/>
      <w:sz w:val="30"/>
      <w:szCs w:val="24"/>
    </w:rPr>
  </w:style>
  <w:style w:type="paragraph" w:customStyle="1" w:styleId="416">
    <w:name w:val="列表 41"/>
    <w:basedOn w:val="a2"/>
    <w:qFormat/>
    <w:pPr>
      <w:ind w:left="1680" w:hanging="420"/>
    </w:pPr>
    <w:rPr>
      <w:rFonts w:hAnsi="宋体"/>
      <w:color w:val="000000"/>
      <w:spacing w:val="-8"/>
      <w:szCs w:val="20"/>
    </w:rPr>
  </w:style>
  <w:style w:type="paragraph" w:customStyle="1" w:styleId="218">
    <w:name w:val="列表接续 21"/>
    <w:basedOn w:val="a2"/>
    <w:qFormat/>
    <w:pPr>
      <w:spacing w:after="120"/>
      <w:ind w:left="840" w:firstLine="448"/>
    </w:pPr>
    <w:rPr>
      <w:rFonts w:hAnsi="宋体"/>
      <w:color w:val="000000"/>
      <w:spacing w:val="-8"/>
      <w:szCs w:val="20"/>
    </w:rPr>
  </w:style>
  <w:style w:type="paragraph" w:customStyle="1" w:styleId="1f8">
    <w:name w:val="信息标题1"/>
    <w:basedOn w:val="1110"/>
    <w:link w:val="affb"/>
    <w:qFormat/>
    <w:pPr>
      <w:keepLines/>
      <w:widowControl/>
      <w:spacing w:after="40" w:line="140" w:lineRule="atLeast"/>
      <w:ind w:left="360" w:firstLine="448"/>
      <w:jc w:val="left"/>
    </w:pPr>
    <w:rPr>
      <w:rFonts w:ascii="Garamond" w:eastAsia="宋体" w:hAnsi="Garamond"/>
      <w:color w:val="000000"/>
      <w:spacing w:val="-8"/>
      <w:sz w:val="18"/>
      <w:lang w:bidi="he-IL"/>
    </w:rPr>
  </w:style>
  <w:style w:type="character" w:customStyle="1" w:styleId="affb">
    <w:name w:val="信息标题 字符"/>
    <w:link w:val="1f8"/>
    <w:qFormat/>
    <w:rPr>
      <w:rFonts w:ascii="Garamond" w:hAnsi="Garamond"/>
      <w:color w:val="000000"/>
      <w:spacing w:val="-8"/>
      <w:sz w:val="18"/>
      <w:lang w:bidi="he-IL"/>
    </w:rPr>
  </w:style>
  <w:style w:type="paragraph" w:customStyle="1" w:styleId="HTML1">
    <w:name w:val="HTML 预设格式1"/>
    <w:basedOn w:val="a2"/>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
    <w:name w:val="HTML 预设格式 字符"/>
    <w:link w:val="HTML1"/>
    <w:qFormat/>
    <w:rPr>
      <w:rFonts w:ascii="黑体" w:eastAsia="黑体" w:hAnsi="Courier New" w:cs="Times New Roman"/>
    </w:rPr>
  </w:style>
  <w:style w:type="paragraph" w:customStyle="1" w:styleId="1f9">
    <w:name w:val="普通(网站)1"/>
    <w:basedOn w:val="a2"/>
    <w:link w:val="affc"/>
    <w:qFormat/>
    <w:pPr>
      <w:widowControl/>
      <w:spacing w:before="100" w:beforeAutospacing="1" w:after="100" w:afterAutospacing="1" w:line="288" w:lineRule="auto"/>
      <w:ind w:firstLine="420"/>
      <w:jc w:val="left"/>
    </w:pPr>
    <w:rPr>
      <w:rFonts w:ascii="宋体" w:hAnsi="宋体"/>
      <w:sz w:val="24"/>
    </w:rPr>
  </w:style>
  <w:style w:type="character" w:customStyle="1" w:styleId="affc">
    <w:name w:val="普通(网站) 字符"/>
    <w:link w:val="1f9"/>
    <w:qFormat/>
    <w:rPr>
      <w:rFonts w:ascii="宋体" w:eastAsia="宋体" w:hAnsi="宋体" w:cs="Times New Roman"/>
      <w:sz w:val="24"/>
      <w:szCs w:val="24"/>
    </w:rPr>
  </w:style>
  <w:style w:type="paragraph" w:customStyle="1" w:styleId="318">
    <w:name w:val="列表接续 31"/>
    <w:basedOn w:val="a2"/>
    <w:qFormat/>
    <w:pPr>
      <w:spacing w:after="120"/>
      <w:ind w:left="1260" w:firstLine="448"/>
    </w:pPr>
    <w:rPr>
      <w:rFonts w:hAnsi="宋体"/>
      <w:color w:val="000000"/>
      <w:spacing w:val="-8"/>
      <w:szCs w:val="20"/>
    </w:rPr>
  </w:style>
  <w:style w:type="paragraph" w:customStyle="1" w:styleId="117">
    <w:name w:val="索引 11"/>
    <w:basedOn w:val="a2"/>
    <w:next w:val="a2"/>
    <w:qFormat/>
    <w:rPr>
      <w:szCs w:val="20"/>
    </w:rPr>
  </w:style>
  <w:style w:type="paragraph" w:customStyle="1" w:styleId="219">
    <w:name w:val="索引 21"/>
    <w:basedOn w:val="a2"/>
    <w:next w:val="a2"/>
    <w:qFormat/>
    <w:pPr>
      <w:ind w:left="200"/>
    </w:pPr>
    <w:rPr>
      <w:szCs w:val="20"/>
    </w:rPr>
  </w:style>
  <w:style w:type="paragraph" w:customStyle="1" w:styleId="1fa">
    <w:name w:val="标题1"/>
    <w:basedOn w:val="a2"/>
    <w:link w:val="affd"/>
    <w:qFormat/>
    <w:pPr>
      <w:spacing w:before="240" w:after="60" w:line="288" w:lineRule="auto"/>
      <w:ind w:firstLine="420"/>
      <w:jc w:val="center"/>
      <w:outlineLvl w:val="0"/>
    </w:pPr>
    <w:rPr>
      <w:rFonts w:ascii="Arial" w:hAnsi="Arial"/>
      <w:b/>
      <w:bCs/>
      <w:sz w:val="32"/>
      <w:szCs w:val="32"/>
    </w:rPr>
  </w:style>
  <w:style w:type="character" w:customStyle="1" w:styleId="affd">
    <w:name w:val="标题 字符"/>
    <w:link w:val="1fa"/>
    <w:qFormat/>
    <w:rPr>
      <w:rFonts w:ascii="Arial" w:eastAsia="宋体" w:hAnsi="Arial" w:cs="Arial"/>
      <w:b/>
      <w:bCs/>
      <w:sz w:val="32"/>
      <w:szCs w:val="32"/>
    </w:rPr>
  </w:style>
  <w:style w:type="paragraph" w:customStyle="1" w:styleId="1fb">
    <w:name w:val="批注主题1"/>
    <w:basedOn w:val="1c"/>
    <w:next w:val="1c"/>
    <w:link w:val="affe"/>
    <w:qFormat/>
    <w:rPr>
      <w:b/>
      <w:bCs/>
    </w:rPr>
  </w:style>
  <w:style w:type="character" w:customStyle="1" w:styleId="affe">
    <w:name w:val="批注主题 字符"/>
    <w:link w:val="1fb"/>
    <w:qFormat/>
    <w:rPr>
      <w:rFonts w:ascii="Times New Roman" w:eastAsia="宋体" w:hAnsi="Times New Roman" w:cs="Times New Roman"/>
      <w:b/>
      <w:bCs/>
      <w:sz w:val="21"/>
      <w:szCs w:val="24"/>
    </w:rPr>
  </w:style>
  <w:style w:type="paragraph" w:customStyle="1" w:styleId="1fc">
    <w:name w:val="正文首行缩进1"/>
    <w:basedOn w:val="a2"/>
    <w:link w:val="afff"/>
    <w:qFormat/>
    <w:pPr>
      <w:spacing w:after="120"/>
      <w:ind w:firstLine="420"/>
    </w:pPr>
    <w:rPr>
      <w:color w:val="000000"/>
      <w:spacing w:val="-8"/>
    </w:rPr>
  </w:style>
  <w:style w:type="character" w:customStyle="1" w:styleId="afff">
    <w:name w:val="正文文本首行缩进 字符"/>
    <w:link w:val="1fc"/>
    <w:qFormat/>
    <w:rPr>
      <w:rFonts w:ascii="方正仿宋_GB2312" w:eastAsia="方正仿宋_GB2312" w:hAnsi="Times New Roman" w:cs="Times New Roman"/>
      <w:color w:val="000000"/>
      <w:spacing w:val="-8"/>
      <w:sz w:val="21"/>
      <w:lang w:bidi="ar-SA"/>
    </w:rPr>
  </w:style>
  <w:style w:type="paragraph" w:customStyle="1" w:styleId="21a">
    <w:name w:val="正文首行缩进 21"/>
    <w:basedOn w:val="1f"/>
    <w:next w:val="a2"/>
    <w:link w:val="26"/>
    <w:qFormat/>
    <w:pPr>
      <w:widowControl w:val="0"/>
      <w:spacing w:after="120" w:line="240" w:lineRule="auto"/>
      <w:ind w:left="0" w:firstLine="210"/>
    </w:pPr>
    <w:rPr>
      <w:rFonts w:ascii="Times New Roman" w:eastAsia="宋体" w:hAnsi="宋体"/>
      <w:color w:val="000000"/>
      <w:spacing w:val="-8"/>
      <w:sz w:val="21"/>
      <w:szCs w:val="24"/>
    </w:rPr>
  </w:style>
  <w:style w:type="character" w:customStyle="1" w:styleId="26">
    <w:name w:val="正文文本首行缩进 2 字符"/>
    <w:link w:val="21a"/>
    <w:qFormat/>
    <w:rPr>
      <w:rFonts w:hAnsi="宋体"/>
      <w:color w:val="000000"/>
      <w:spacing w:val="-8"/>
      <w:sz w:val="21"/>
      <w:szCs w:val="24"/>
    </w:rPr>
  </w:style>
  <w:style w:type="table" w:customStyle="1" w:styleId="1fd">
    <w:name w:val="网格型1"/>
    <w:basedOn w:val="18"/>
    <w:uiPriority w:val="59"/>
    <w:qFormat/>
    <w:rPr>
      <w:rFonts w:ascii="Calibri" w:hAnsi="Calibri"/>
      <w:sz w:val="21"/>
      <w:szCs w:val="22"/>
    </w:rPr>
    <w:tblPr/>
  </w:style>
  <w:style w:type="character" w:customStyle="1" w:styleId="1fe">
    <w:name w:val="要点1"/>
    <w:qFormat/>
    <w:rPr>
      <w:rFonts w:ascii="Times New Roman" w:eastAsia="宋体" w:hAnsi="Times New Roman" w:cs="Times New Roman"/>
      <w:b/>
      <w:bCs/>
    </w:rPr>
  </w:style>
  <w:style w:type="character" w:customStyle="1" w:styleId="1ff">
    <w:name w:val="页码1"/>
    <w:qFormat/>
    <w:rPr>
      <w:rFonts w:ascii="Times New Roman" w:eastAsia="宋体" w:hAnsi="Times New Roman" w:cs="Times New Roman"/>
    </w:rPr>
  </w:style>
  <w:style w:type="character" w:customStyle="1" w:styleId="1ff0">
    <w:name w:val="已访问的超链接1"/>
    <w:qFormat/>
    <w:rPr>
      <w:rFonts w:ascii="Times New Roman" w:eastAsia="宋体" w:hAnsi="Times New Roman" w:cs="Times New Roman"/>
      <w:color w:val="000000"/>
      <w:u w:val="none"/>
    </w:rPr>
  </w:style>
  <w:style w:type="character" w:customStyle="1" w:styleId="1ff1">
    <w:name w:val="强调1"/>
    <w:qFormat/>
    <w:rPr>
      <w:rFonts w:ascii="Times New Roman" w:eastAsia="宋体" w:hAnsi="Times New Roman" w:cs="Times New Roman"/>
      <w:i/>
    </w:rPr>
  </w:style>
  <w:style w:type="character" w:customStyle="1" w:styleId="HTML11">
    <w:name w:val="HTML 打字机11"/>
    <w:qFormat/>
    <w:rPr>
      <w:rFonts w:ascii="宋体" w:eastAsia="宋体" w:hAnsi="宋体" w:cs="宋体"/>
      <w:sz w:val="24"/>
      <w:szCs w:val="24"/>
    </w:rPr>
  </w:style>
  <w:style w:type="character" w:customStyle="1" w:styleId="1ff2">
    <w:name w:val="超链接1"/>
    <w:qFormat/>
    <w:rPr>
      <w:rFonts w:ascii="Times New Roman" w:eastAsia="宋体" w:hAnsi="Times New Roman" w:cs="Times New Roman"/>
      <w:color w:val="0000FF"/>
      <w:u w:val="single"/>
    </w:rPr>
  </w:style>
  <w:style w:type="character" w:customStyle="1" w:styleId="HTML10">
    <w:name w:val="HTML 代码1"/>
    <w:uiPriority w:val="99"/>
    <w:unhideWhenUsed/>
    <w:qFormat/>
    <w:rPr>
      <w:rFonts w:ascii="Courier New" w:hAnsi="Courier New"/>
      <w:sz w:val="20"/>
    </w:rPr>
  </w:style>
  <w:style w:type="character" w:customStyle="1" w:styleId="118">
    <w:name w:val="批注引用11"/>
    <w:basedOn w:val="17"/>
    <w:qFormat/>
    <w:rPr>
      <w:rFonts w:ascii="Times New Roman" w:eastAsia="宋体" w:hAnsi="Times New Roman" w:cs="Times New Roman"/>
      <w:sz w:val="21"/>
      <w:szCs w:val="21"/>
      <w:lang w:val="en-US" w:eastAsia="zh-CN" w:bidi="ar-SA"/>
    </w:rPr>
  </w:style>
  <w:style w:type="character" w:customStyle="1" w:styleId="1ff3">
    <w:name w:val="脚注引用1"/>
    <w:qFormat/>
    <w:rPr>
      <w:rFonts w:ascii="宋体" w:eastAsia="宋体" w:hAnsi="宋体" w:cs="Times New Roman"/>
      <w:vertAlign w:val="superscript"/>
    </w:rPr>
  </w:style>
  <w:style w:type="paragraph" w:customStyle="1" w:styleId="1ff4">
    <w:name w:val="正文文本1"/>
    <w:basedOn w:val="a2"/>
    <w:qFormat/>
    <w:rPr>
      <w:rFonts w:ascii="华文中宋" w:eastAsia="华文中宋"/>
      <w:bCs/>
      <w:sz w:val="28"/>
    </w:rPr>
  </w:style>
  <w:style w:type="paragraph" w:customStyle="1" w:styleId="1ff5">
    <w:name w:val="明显引用1"/>
    <w:next w:val="a2"/>
    <w:uiPriority w:val="99"/>
    <w:qFormat/>
    <w:pPr>
      <w:spacing w:before="360" w:after="360" w:line="278" w:lineRule="auto"/>
      <w:ind w:left="950" w:right="950"/>
      <w:jc w:val="center"/>
    </w:pPr>
    <w:rPr>
      <w:i/>
      <w:iCs/>
      <w:sz w:val="21"/>
      <w:szCs w:val="21"/>
    </w:rPr>
  </w:style>
  <w:style w:type="paragraph" w:customStyle="1" w:styleId="Default">
    <w:name w:val="Default"/>
    <w:next w:val="a2"/>
    <w:qFormat/>
    <w:pPr>
      <w:widowControl w:val="0"/>
      <w:spacing w:after="160" w:line="278" w:lineRule="auto"/>
    </w:pPr>
    <w:rPr>
      <w:rFonts w:ascii="宋体" w:hAnsi="宋体" w:cs="宋体"/>
      <w:color w:val="000000"/>
      <w:sz w:val="24"/>
      <w:szCs w:val="24"/>
    </w:rPr>
  </w:style>
  <w:style w:type="paragraph" w:customStyle="1" w:styleId="1ff6">
    <w:name w:val="列表段落1"/>
    <w:basedOn w:val="a2"/>
    <w:qFormat/>
    <w:pPr>
      <w:ind w:firstLine="420"/>
    </w:pPr>
    <w:rPr>
      <w:rFonts w:ascii="Calibri" w:hAnsi="Calibri"/>
      <w:szCs w:val="22"/>
    </w:rPr>
  </w:style>
  <w:style w:type="character" w:customStyle="1" w:styleId="Char1">
    <w:name w:val="文档结构图 Char1"/>
    <w:uiPriority w:val="99"/>
    <w:qFormat/>
    <w:rPr>
      <w:rFonts w:ascii="宋体" w:hAnsi="Calibri"/>
      <w:sz w:val="18"/>
      <w:szCs w:val="18"/>
    </w:rPr>
  </w:style>
  <w:style w:type="character" w:customStyle="1" w:styleId="2Char1">
    <w:name w:val="正文文本缩进 2 Char1"/>
    <w:uiPriority w:val="99"/>
    <w:qFormat/>
    <w:rPr>
      <w:rFonts w:ascii="Calibri" w:hAnsi="Calibri"/>
      <w:sz w:val="21"/>
      <w:szCs w:val="22"/>
    </w:rPr>
  </w:style>
  <w:style w:type="character" w:customStyle="1" w:styleId="font">
    <w:name w:val="font"/>
    <w:qFormat/>
    <w:rPr>
      <w:rFonts w:ascii="Times New Roman" w:eastAsia="宋体" w:hAnsi="Times New Roman" w:cs="Times New Roman"/>
    </w:rPr>
  </w:style>
  <w:style w:type="character" w:customStyle="1" w:styleId="Web1Char">
    <w:name w:val="普通(Web)1 Char"/>
    <w:qFormat/>
    <w:rPr>
      <w:rFonts w:ascii="宋体" w:eastAsia="宋体" w:hAnsi="宋体" w:cs="Times New Roman"/>
      <w:sz w:val="24"/>
      <w:szCs w:val="24"/>
    </w:rPr>
  </w:style>
  <w:style w:type="character" w:customStyle="1" w:styleId="afff0">
    <w:name w:val="页脚 字符"/>
    <w:qFormat/>
    <w:rPr>
      <w:rFonts w:ascii="Times New Roman" w:eastAsia="宋体" w:hAnsi="Times New Roman" w:cs="Times New Roman"/>
      <w:sz w:val="18"/>
      <w:szCs w:val="18"/>
    </w:rPr>
  </w:style>
  <w:style w:type="character" w:customStyle="1" w:styleId="CharChar24">
    <w:name w:val="Char Char24"/>
    <w:qFormat/>
    <w:rPr>
      <w:rFonts w:ascii="Arial" w:eastAsia="黑体" w:hAnsi="Arial" w:cs="Times New Roman"/>
      <w:sz w:val="24"/>
      <w:szCs w:val="24"/>
    </w:rPr>
  </w:style>
  <w:style w:type="character" w:customStyle="1" w:styleId="font11">
    <w:name w:val="font11"/>
    <w:qFormat/>
    <w:rPr>
      <w:rFonts w:ascii="Calibri" w:eastAsia="宋体" w:hAnsi="Calibri" w:cs="Calibri"/>
      <w:color w:val="000000"/>
      <w:sz w:val="22"/>
      <w:szCs w:val="22"/>
      <w:u w:val="none"/>
    </w:rPr>
  </w:style>
  <w:style w:type="character" w:customStyle="1" w:styleId="CharChar23">
    <w:name w:val="Char Char23"/>
    <w:qFormat/>
    <w:rPr>
      <w:rFonts w:ascii="Arial" w:eastAsia="黑体" w:hAnsi="Arial" w:cs="Times New Roman"/>
      <w:sz w:val="21"/>
      <w:szCs w:val="24"/>
    </w:rPr>
  </w:style>
  <w:style w:type="character" w:customStyle="1" w:styleId="Char10">
    <w:name w:val="正文首行缩进 Char1"/>
    <w:uiPriority w:val="99"/>
    <w:qFormat/>
  </w:style>
  <w:style w:type="character" w:customStyle="1" w:styleId="CharChar13">
    <w:name w:val="Char Char13"/>
    <w:qFormat/>
    <w:rPr>
      <w:rFonts w:ascii="方正仿宋_GB2312" w:eastAsia="宋体" w:hAnsi="Times New Roman" w:cs="Times New Roman"/>
      <w:sz w:val="18"/>
      <w:szCs w:val="18"/>
    </w:rPr>
  </w:style>
  <w:style w:type="character" w:customStyle="1" w:styleId="Char12">
    <w:name w:val="称呼 Char1"/>
    <w:uiPriority w:val="99"/>
    <w:qFormat/>
    <w:rPr>
      <w:rFonts w:ascii="Calibri" w:hAnsi="Calibri"/>
      <w:sz w:val="21"/>
      <w:szCs w:val="22"/>
    </w:rPr>
  </w:style>
  <w:style w:type="character" w:customStyle="1" w:styleId="CharChar28">
    <w:name w:val="Char Char28"/>
    <w:qFormat/>
    <w:rPr>
      <w:rFonts w:ascii="黑体" w:eastAsia="黑体" w:hAnsi="Times New Roman" w:cs="Times New Roman"/>
      <w:b/>
      <w:bCs/>
      <w:sz w:val="32"/>
      <w:szCs w:val="32"/>
    </w:rPr>
  </w:style>
  <w:style w:type="character" w:customStyle="1" w:styleId="CharChar7">
    <w:name w:val="Char Char7"/>
    <w:qFormat/>
    <w:rPr>
      <w:rFonts w:ascii="Times New Roman" w:eastAsia="宋体" w:hAnsi="Times New Roman" w:cs="Times New Roman"/>
      <w:b/>
      <w:bCs/>
      <w:szCs w:val="21"/>
    </w:rPr>
  </w:style>
  <w:style w:type="character" w:customStyle="1" w:styleId="CharChar14">
    <w:name w:val="Char Char14"/>
    <w:qFormat/>
    <w:rPr>
      <w:rFonts w:ascii="方正楷体_GB2312" w:eastAsia="方正楷体_GB2312" w:hAnsi="Arial" w:cs="Times New Roman"/>
      <w:sz w:val="28"/>
      <w:szCs w:val="24"/>
    </w:rPr>
  </w:style>
  <w:style w:type="character" w:customStyle="1" w:styleId="more6">
    <w:name w:val="more6"/>
    <w:qFormat/>
  </w:style>
  <w:style w:type="character" w:customStyle="1" w:styleId="Char13">
    <w:name w:val="结束语 Char1"/>
    <w:uiPriority w:val="99"/>
    <w:qFormat/>
    <w:rPr>
      <w:rFonts w:ascii="Calibri" w:hAnsi="Calibri"/>
      <w:sz w:val="21"/>
      <w:szCs w:val="22"/>
    </w:rPr>
  </w:style>
  <w:style w:type="character" w:customStyle="1" w:styleId="font21">
    <w:name w:val="font21"/>
    <w:qFormat/>
    <w:rPr>
      <w:rFonts w:ascii="宋体" w:eastAsia="宋体" w:hAnsi="宋体" w:cs="宋体" w:hint="eastAsia"/>
      <w:color w:val="000000"/>
      <w:sz w:val="22"/>
      <w:szCs w:val="22"/>
      <w:u w:val="none"/>
    </w:rPr>
  </w:style>
  <w:style w:type="character" w:customStyle="1" w:styleId="itm1">
    <w:name w:val="itm1"/>
    <w:qFormat/>
    <w:rPr>
      <w:rFonts w:ascii="宋体" w:eastAsia="宋体" w:hAnsi="宋体" w:cs="Times New Roman" w:hint="eastAsia"/>
      <w:sz w:val="21"/>
      <w:szCs w:val="21"/>
    </w:rPr>
  </w:style>
  <w:style w:type="character" w:customStyle="1" w:styleId="CharChar9">
    <w:name w:val="Char Char9"/>
    <w:qFormat/>
    <w:rPr>
      <w:rFonts w:ascii="Cambria" w:eastAsia="宋体" w:hAnsi="Cambria" w:cs="Times New Roman"/>
      <w:b/>
      <w:bCs/>
      <w:sz w:val="32"/>
      <w:szCs w:val="32"/>
    </w:rPr>
  </w:style>
  <w:style w:type="character" w:customStyle="1" w:styleId="CharChar26">
    <w:name w:val="Char Char26"/>
    <w:qFormat/>
    <w:rPr>
      <w:rFonts w:ascii="Arial" w:eastAsia="黑体" w:hAnsi="Arial" w:cs="Times New Roman"/>
      <w:b/>
      <w:sz w:val="24"/>
      <w:szCs w:val="24"/>
    </w:rPr>
  </w:style>
  <w:style w:type="character" w:customStyle="1" w:styleId="style331">
    <w:name w:val="style331"/>
    <w:qFormat/>
    <w:rPr>
      <w:rFonts w:ascii="Times New Roman" w:eastAsia="宋体" w:hAnsi="Times New Roman" w:cs="Times New Roman"/>
      <w:color w:val="9900FF"/>
      <w:sz w:val="18"/>
      <w:szCs w:val="18"/>
    </w:rPr>
  </w:style>
  <w:style w:type="character" w:customStyle="1" w:styleId="tw4winTerm">
    <w:name w:val="tw4winTerm"/>
    <w:qFormat/>
    <w:rPr>
      <w:rFonts w:ascii="Times New Roman" w:eastAsia="宋体" w:hAnsi="Times New Roman" w:cs="Times New Roman"/>
      <w:color w:val="0000FF"/>
    </w:rPr>
  </w:style>
  <w:style w:type="character" w:customStyle="1" w:styleId="CharCharCharCharCharCharCharCharCharChar">
    <w:name w:val="Char Char Char Char Char Char Char Char Char Char"/>
    <w:qFormat/>
    <w:rPr>
      <w:rFonts w:ascii="Times New Roman" w:eastAsia="宋体" w:hAnsi="Times New Roman" w:cs="Times New Roman"/>
      <w:b/>
      <w:bCs/>
      <w:sz w:val="32"/>
      <w:szCs w:val="44"/>
      <w:lang w:val="en-US" w:eastAsia="zh-CN" w:bidi="ar-SA"/>
    </w:rPr>
  </w:style>
  <w:style w:type="character" w:customStyle="1" w:styleId="Char14">
    <w:name w:val="批注文字 Char1"/>
    <w:qFormat/>
    <w:rPr>
      <w:sz w:val="21"/>
      <w:szCs w:val="24"/>
    </w:rPr>
  </w:style>
  <w:style w:type="character" w:customStyle="1" w:styleId="HTMLChar1">
    <w:name w:val="HTML 预设格式 Char1"/>
    <w:uiPriority w:val="99"/>
    <w:qFormat/>
    <w:rPr>
      <w:rFonts w:ascii="Courier New" w:hAnsi="Courier New" w:cs="Courier New"/>
    </w:rPr>
  </w:style>
  <w:style w:type="character" w:customStyle="1" w:styleId="textlist1">
    <w:name w:val="text_list1"/>
    <w:qFormat/>
    <w:rPr>
      <w:rFonts w:ascii="Arial" w:eastAsia="宋体" w:hAnsi="Arial" w:cs="Arial"/>
      <w:color w:val="000000"/>
      <w:spacing w:val="272"/>
      <w:sz w:val="16"/>
      <w:szCs w:val="16"/>
    </w:rPr>
  </w:style>
  <w:style w:type="character" w:customStyle="1" w:styleId="Char15">
    <w:name w:val="批注主题 Char1"/>
    <w:uiPriority w:val="99"/>
    <w:qFormat/>
    <w:rPr>
      <w:b/>
      <w:bCs/>
      <w:sz w:val="21"/>
      <w:szCs w:val="24"/>
    </w:rPr>
  </w:style>
  <w:style w:type="character" w:customStyle="1" w:styleId="font81">
    <w:name w:val="font81"/>
    <w:qFormat/>
    <w:rPr>
      <w:rFonts w:ascii="Calibri" w:eastAsia="宋体" w:hAnsi="Calibri" w:cs="Calibri"/>
      <w:color w:val="000000"/>
      <w:sz w:val="22"/>
      <w:szCs w:val="22"/>
      <w:u w:val="none"/>
    </w:rPr>
  </w:style>
  <w:style w:type="character" w:customStyle="1" w:styleId="CharChar">
    <w:name w:val="普通正文 Char Char"/>
    <w:link w:val="afff1"/>
    <w:qFormat/>
    <w:rPr>
      <w:rFonts w:ascii="Arial" w:eastAsia="宋体" w:hAnsi="Arial" w:cs="Times New Roman"/>
      <w:sz w:val="24"/>
      <w:szCs w:val="24"/>
      <w:lang w:bidi="ar-SA"/>
    </w:rPr>
  </w:style>
  <w:style w:type="paragraph" w:customStyle="1" w:styleId="afff1">
    <w:name w:val="普通正文"/>
    <w:basedOn w:val="a2"/>
    <w:link w:val="CharChar"/>
    <w:qFormat/>
    <w:pPr>
      <w:spacing w:before="120" w:after="120" w:line="500" w:lineRule="exact"/>
      <w:ind w:firstLine="480"/>
    </w:pPr>
    <w:rPr>
      <w:rFonts w:ascii="Arial" w:hAnsi="Arial"/>
      <w:sz w:val="24"/>
    </w:rPr>
  </w:style>
  <w:style w:type="character" w:customStyle="1" w:styleId="apple-style-span">
    <w:name w:val="apple-style-span"/>
    <w:qFormat/>
    <w:rPr>
      <w:rFonts w:ascii="Times New Roman" w:eastAsia="宋体" w:hAnsi="Times New Roman" w:cs="Times New Roman"/>
    </w:rPr>
  </w:style>
  <w:style w:type="character" w:customStyle="1" w:styleId="CharChar261">
    <w:name w:val="Char Char261"/>
    <w:qFormat/>
    <w:rPr>
      <w:rFonts w:ascii="Arial" w:eastAsia="黑体" w:hAnsi="Arial" w:cs="Times New Roman"/>
      <w:b/>
      <w:sz w:val="24"/>
      <w:szCs w:val="24"/>
    </w:rPr>
  </w:style>
  <w:style w:type="character" w:customStyle="1" w:styleId="b">
    <w:name w:val="b"/>
    <w:qFormat/>
    <w:rPr>
      <w:rFonts w:ascii="Times New Roman" w:eastAsia="宋体" w:hAnsi="Times New Roman" w:cs="Times New Roman"/>
    </w:rPr>
  </w:style>
  <w:style w:type="character" w:customStyle="1" w:styleId="Char16">
    <w:name w:val="脚注文本 Char1"/>
    <w:uiPriority w:val="99"/>
    <w:qFormat/>
    <w:rPr>
      <w:rFonts w:ascii="Calibri" w:hAnsi="Calibri"/>
      <w:sz w:val="18"/>
      <w:szCs w:val="18"/>
    </w:rPr>
  </w:style>
  <w:style w:type="character" w:customStyle="1" w:styleId="Char17">
    <w:name w:val="正文文本缩进 Char1"/>
    <w:uiPriority w:val="99"/>
    <w:qFormat/>
    <w:rPr>
      <w:rFonts w:ascii="Calibri" w:hAnsi="Calibri"/>
      <w:sz w:val="21"/>
      <w:szCs w:val="22"/>
    </w:rPr>
  </w:style>
  <w:style w:type="character" w:customStyle="1" w:styleId="font01">
    <w:name w:val="font01"/>
    <w:qFormat/>
    <w:rPr>
      <w:rFonts w:ascii="宋体" w:eastAsia="宋体" w:hAnsi="宋体" w:cs="宋体" w:hint="eastAsia"/>
      <w:color w:val="000000"/>
      <w:sz w:val="22"/>
      <w:szCs w:val="22"/>
      <w:u w:val="none"/>
      <w:vertAlign w:val="subscript"/>
    </w:rPr>
  </w:style>
  <w:style w:type="character" w:customStyle="1" w:styleId="font31">
    <w:name w:val="font31"/>
    <w:qFormat/>
    <w:rPr>
      <w:rFonts w:ascii="宋体" w:eastAsia="宋体" w:hAnsi="宋体" w:cs="宋体" w:hint="eastAsia"/>
      <w:color w:val="000000"/>
      <w:sz w:val="22"/>
      <w:szCs w:val="22"/>
      <w:u w:val="none"/>
      <w:vertAlign w:val="subscript"/>
    </w:rPr>
  </w:style>
  <w:style w:type="character" w:customStyle="1" w:styleId="CharChar19">
    <w:name w:val="Char Char19"/>
    <w:qFormat/>
    <w:rPr>
      <w:rFonts w:ascii="Arial" w:eastAsia="宋体" w:hAnsi="Arial" w:cs="Arial"/>
      <w:b/>
      <w:bCs/>
      <w:sz w:val="32"/>
      <w:szCs w:val="32"/>
    </w:rPr>
  </w:style>
  <w:style w:type="character" w:customStyle="1" w:styleId="unnamed21">
    <w:name w:val="unnamed21"/>
    <w:qFormat/>
    <w:rPr>
      <w:rFonts w:ascii="Times New Roman" w:eastAsia="宋体" w:hAnsi="Times New Roman" w:cs="Times New Roman"/>
      <w:b/>
      <w:bCs/>
      <w:color w:val="FF6600"/>
      <w:sz w:val="21"/>
      <w:szCs w:val="21"/>
      <w:u w:val="none"/>
    </w:rPr>
  </w:style>
  <w:style w:type="character" w:customStyle="1" w:styleId="Char18">
    <w:name w:val="标题 Char1"/>
    <w:uiPriority w:val="10"/>
    <w:qFormat/>
    <w:rPr>
      <w:rFonts w:ascii="Cambria" w:hAnsi="Cambria" w:cs="Times New Roman"/>
      <w:b/>
      <w:bCs/>
      <w:sz w:val="32"/>
      <w:szCs w:val="32"/>
    </w:rPr>
  </w:style>
  <w:style w:type="character" w:customStyle="1" w:styleId="CharChar281">
    <w:name w:val="Char Char281"/>
    <w:qFormat/>
    <w:rPr>
      <w:rFonts w:ascii="黑体" w:eastAsia="黑体" w:hAnsi="Times New Roman" w:cs="Times New Roman"/>
      <w:b/>
      <w:bCs/>
      <w:sz w:val="32"/>
      <w:szCs w:val="32"/>
    </w:rPr>
  </w:style>
  <w:style w:type="character" w:customStyle="1" w:styleId="CharChar241">
    <w:name w:val="Char Char241"/>
    <w:qFormat/>
    <w:rPr>
      <w:rFonts w:ascii="Arial" w:eastAsia="黑体" w:hAnsi="Arial" w:cs="Times New Roman"/>
      <w:sz w:val="24"/>
      <w:szCs w:val="24"/>
    </w:rPr>
  </w:style>
  <w:style w:type="character" w:customStyle="1" w:styleId="CharChar4">
    <w:name w:val="Char Char4"/>
    <w:qFormat/>
    <w:rPr>
      <w:rFonts w:ascii="Times New Roman" w:eastAsia="宋体" w:hAnsi="Times New Roman" w:cs="Times New Roman"/>
      <w:sz w:val="18"/>
      <w:szCs w:val="18"/>
    </w:rPr>
  </w:style>
  <w:style w:type="character" w:customStyle="1" w:styleId="Char19">
    <w:name w:val="纯文本 Char1"/>
    <w:uiPriority w:val="99"/>
    <w:qFormat/>
    <w:rPr>
      <w:rFonts w:ascii="宋体" w:hAnsi="Courier New" w:cs="Courier New"/>
      <w:sz w:val="21"/>
      <w:szCs w:val="21"/>
    </w:rPr>
  </w:style>
  <w:style w:type="character" w:customStyle="1" w:styleId="2Char10">
    <w:name w:val="正文文本 2 Char1"/>
    <w:uiPriority w:val="99"/>
    <w:qFormat/>
    <w:rPr>
      <w:rFonts w:ascii="Calibri" w:hAnsi="Calibri"/>
      <w:sz w:val="21"/>
      <w:szCs w:val="22"/>
    </w:rPr>
  </w:style>
  <w:style w:type="character" w:customStyle="1" w:styleId="CharChar191">
    <w:name w:val="Char Char191"/>
    <w:qFormat/>
    <w:rPr>
      <w:rFonts w:ascii="Arial" w:eastAsia="宋体" w:hAnsi="Arial" w:cs="Arial"/>
      <w:b/>
      <w:bCs/>
      <w:sz w:val="32"/>
      <w:szCs w:val="32"/>
    </w:rPr>
  </w:style>
  <w:style w:type="character" w:customStyle="1" w:styleId="CharChar0">
    <w:name w:val="表格 Char Char"/>
    <w:link w:val="afff2"/>
    <w:qFormat/>
    <w:rPr>
      <w:rFonts w:ascii="Times New Roman" w:eastAsia="宋体" w:hAnsi="Times New Roman" w:cs="Times New Roman"/>
      <w:sz w:val="21"/>
      <w:szCs w:val="21"/>
      <w:lang w:val="en-US" w:eastAsia="zh-CN" w:bidi="ar-SA"/>
    </w:rPr>
  </w:style>
  <w:style w:type="paragraph" w:customStyle="1" w:styleId="afff2">
    <w:name w:val="表格"/>
    <w:basedOn w:val="a2"/>
    <w:link w:val="CharChar0"/>
    <w:qFormat/>
    <w:pPr>
      <w:jc w:val="center"/>
    </w:pPr>
    <w:rPr>
      <w:szCs w:val="21"/>
    </w:rPr>
  </w:style>
  <w:style w:type="character" w:customStyle="1" w:styleId="CharChar8">
    <w:name w:val="Char Char8"/>
    <w:qFormat/>
    <w:rPr>
      <w:rFonts w:ascii="Times New Roman" w:eastAsia="宋体" w:hAnsi="Times New Roman" w:cs="Times New Roman"/>
      <w:b/>
      <w:bCs/>
      <w:sz w:val="44"/>
      <w:szCs w:val="44"/>
    </w:rPr>
  </w:style>
  <w:style w:type="character" w:customStyle="1" w:styleId="CharChar25">
    <w:name w:val="Char Char25"/>
    <w:qFormat/>
    <w:rPr>
      <w:rFonts w:ascii="Times New Roman" w:eastAsia="宋体" w:hAnsi="Times New Roman" w:cs="Times New Roman"/>
      <w:b/>
      <w:sz w:val="24"/>
      <w:szCs w:val="24"/>
    </w:rPr>
  </w:style>
  <w:style w:type="character" w:customStyle="1" w:styleId="CharChar15">
    <w:name w:val="Char Char15"/>
    <w:qFormat/>
    <w:rPr>
      <w:rFonts w:ascii="方正仿宋_GB2312" w:eastAsia="宋体" w:hAnsi="Times New Roman" w:cs="Times New Roman"/>
      <w:sz w:val="24"/>
      <w:szCs w:val="24"/>
      <w:shd w:val="clear" w:color="auto" w:fill="000080"/>
    </w:rPr>
  </w:style>
  <w:style w:type="character" w:customStyle="1" w:styleId="CharChar251">
    <w:name w:val="Char Char251"/>
    <w:qFormat/>
    <w:rPr>
      <w:rFonts w:ascii="Times New Roman" w:eastAsia="宋体" w:hAnsi="Times New Roman" w:cs="Times New Roman"/>
      <w:b/>
      <w:sz w:val="24"/>
      <w:szCs w:val="24"/>
    </w:rPr>
  </w:style>
  <w:style w:type="character" w:customStyle="1" w:styleId="319">
    <w:name w:val="标题 31"/>
    <w:qFormat/>
    <w:rPr>
      <w:rFonts w:ascii="黑体" w:eastAsia="黑体" w:hAnsi="仿宋" w:cs="Times New Roman" w:hint="eastAsia"/>
      <w:sz w:val="28"/>
    </w:rPr>
  </w:style>
  <w:style w:type="character" w:customStyle="1" w:styleId="CharChar1">
    <w:name w:val="文档结构图 Char Char"/>
    <w:qFormat/>
    <w:rPr>
      <w:rFonts w:ascii="宋体" w:eastAsia="宋体" w:hAnsi="Times New Roman" w:cs="Times New Roman"/>
      <w:sz w:val="18"/>
      <w:szCs w:val="18"/>
    </w:rPr>
  </w:style>
  <w:style w:type="character" w:customStyle="1" w:styleId="font41">
    <w:name w:val="font41"/>
    <w:qFormat/>
    <w:rPr>
      <w:rFonts w:ascii="宋体" w:eastAsia="宋体" w:hAnsi="宋体" w:cs="宋体" w:hint="eastAsia"/>
      <w:color w:val="000000"/>
      <w:sz w:val="22"/>
      <w:szCs w:val="22"/>
      <w:u w:val="none"/>
    </w:rPr>
  </w:style>
  <w:style w:type="character" w:customStyle="1" w:styleId="l15CharChar">
    <w:name w:val="l15 Char Char"/>
    <w:link w:val="l15"/>
    <w:qFormat/>
    <w:rPr>
      <w:rFonts w:eastAsia="宋体" w:cs="Times New Roman"/>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tit12">
    <w:name w:val="tit12"/>
    <w:qFormat/>
    <w:rPr>
      <w:color w:val="DB2200"/>
    </w:rPr>
  </w:style>
  <w:style w:type="character" w:customStyle="1" w:styleId="CharChar231">
    <w:name w:val="Char Char231"/>
    <w:qFormat/>
    <w:rPr>
      <w:rFonts w:ascii="Arial" w:eastAsia="黑体" w:hAnsi="Arial" w:cs="Times New Roman"/>
      <w:sz w:val="21"/>
      <w:szCs w:val="24"/>
    </w:rPr>
  </w:style>
  <w:style w:type="character" w:customStyle="1" w:styleId="Char">
    <w:name w:val="正文 + 宋体 Char"/>
    <w:link w:val="afff3"/>
    <w:qFormat/>
    <w:rPr>
      <w:rFonts w:ascii="新宋体" w:eastAsia="黑体" w:hAnsi="宋体" w:cs="Times New Roman"/>
      <w:b/>
      <w:bCs/>
      <w:sz w:val="28"/>
      <w:szCs w:val="28"/>
      <w:lang w:bidi="ar-SA"/>
    </w:rPr>
  </w:style>
  <w:style w:type="paragraph" w:customStyle="1" w:styleId="afff3">
    <w:name w:val="正文 + 宋体"/>
    <w:basedOn w:val="11"/>
    <w:link w:val="Char"/>
    <w:qFormat/>
    <w:pPr>
      <w:widowControl/>
      <w:numPr>
        <w:numId w:val="0"/>
      </w:numPr>
      <w:tabs>
        <w:tab w:val="clear" w:pos="1800"/>
      </w:tabs>
      <w:spacing w:before="120" w:after="120" w:line="240" w:lineRule="auto"/>
      <w:ind w:left="-51"/>
    </w:pPr>
    <w:rPr>
      <w:rFonts w:ascii="新宋体" w:hAnsi="宋体"/>
      <w:sz w:val="28"/>
      <w:szCs w:val="28"/>
    </w:rPr>
  </w:style>
  <w:style w:type="character" w:customStyle="1" w:styleId="afff4">
    <w:name w:val="样式 三号 下划线"/>
    <w:qFormat/>
    <w:rPr>
      <w:rFonts w:ascii="Times New Roman" w:eastAsia="宋体" w:hAnsi="Times New Roman" w:cs="Times New Roman"/>
      <w:sz w:val="28"/>
      <w:u w:val="single"/>
    </w:rPr>
  </w:style>
  <w:style w:type="character" w:customStyle="1" w:styleId="Parahead">
    <w:name w:val="Para head"/>
    <w:qFormat/>
    <w:rPr>
      <w:rFonts w:ascii="Arial" w:eastAsia="Times New Roman" w:hAnsi="Arial" w:cs="Times New Roman"/>
      <w:sz w:val="20"/>
    </w:rPr>
  </w:style>
  <w:style w:type="character" w:customStyle="1" w:styleId="CharChar2">
    <w:name w:val="页眉 Char Char"/>
    <w:qFormat/>
    <w:rPr>
      <w:rFonts w:ascii="Times New Roman" w:eastAsia="宋体" w:hAnsi="Times New Roman" w:cs="Times New Roman"/>
      <w:sz w:val="18"/>
      <w:szCs w:val="18"/>
    </w:rPr>
  </w:style>
  <w:style w:type="character" w:customStyle="1" w:styleId="Char0">
    <w:name w:val="一般文字 字元 Char"/>
    <w:qFormat/>
    <w:rPr>
      <w:rFonts w:ascii="宋体" w:eastAsia="宋体" w:hAnsi="Courier New" w:cs="Times New Roman"/>
      <w:sz w:val="21"/>
      <w:lang w:val="en-US" w:eastAsia="zh-CN" w:bidi="ar-SA"/>
    </w:rPr>
  </w:style>
  <w:style w:type="character" w:customStyle="1" w:styleId="CharCharChar">
    <w:name w:val="Char Char Char"/>
    <w:link w:val="Char2"/>
    <w:qFormat/>
    <w:rPr>
      <w:rFonts w:ascii="方正仿宋_GB2312" w:eastAsia="方正仿宋_GB2312"/>
      <w:b/>
      <w:sz w:val="32"/>
      <w:szCs w:val="32"/>
    </w:rPr>
  </w:style>
  <w:style w:type="paragraph" w:customStyle="1" w:styleId="Char2">
    <w:name w:val="Char"/>
    <w:basedOn w:val="a2"/>
    <w:link w:val="CharCharChar"/>
    <w:qFormat/>
    <w:rPr>
      <w:rFonts w:ascii="方正仿宋_GB2312" w:eastAsia="方正仿宋_GB2312"/>
      <w:b/>
      <w:sz w:val="32"/>
      <w:szCs w:val="32"/>
    </w:rPr>
  </w:style>
  <w:style w:type="character" w:customStyle="1" w:styleId="apple-converted-space">
    <w:name w:val="apple-converted-space"/>
    <w:qFormat/>
    <w:rPr>
      <w:rFonts w:ascii="Times New Roman" w:eastAsia="宋体" w:hAnsi="Times New Roman" w:cs="Times New Roman"/>
    </w:rPr>
  </w:style>
  <w:style w:type="character" w:customStyle="1" w:styleId="NormalCharacter1">
    <w:name w:val="NormalCharacter1"/>
    <w:qFormat/>
    <w:rPr>
      <w:rFonts w:ascii="Times New Roman" w:eastAsia="宋体" w:hAnsi="Times New Roman"/>
    </w:rPr>
  </w:style>
  <w:style w:type="character" w:customStyle="1" w:styleId="Char1a">
    <w:name w:val="批注框文本 Char1"/>
    <w:uiPriority w:val="99"/>
    <w:qFormat/>
    <w:rPr>
      <w:rFonts w:ascii="Calibri" w:hAnsi="Calibri"/>
      <w:sz w:val="18"/>
      <w:szCs w:val="18"/>
    </w:rPr>
  </w:style>
  <w:style w:type="character" w:customStyle="1" w:styleId="CharChar3">
    <w:name w:val="正文文本 Char Char"/>
    <w:qFormat/>
    <w:rPr>
      <w:rFonts w:ascii="方正楷体_GB2312" w:eastAsia="方正楷体_GB2312" w:hAnsi="Arial" w:cs="Times New Roman"/>
      <w:sz w:val="28"/>
      <w:szCs w:val="28"/>
    </w:rPr>
  </w:style>
  <w:style w:type="character" w:customStyle="1" w:styleId="CharChar5">
    <w:name w:val="表格正文 Char Char"/>
    <w:link w:val="afff5"/>
    <w:qFormat/>
    <w:rPr>
      <w:rFonts w:ascii="Times New Roman" w:eastAsia="宋体" w:hAnsi="Times New Roman" w:cs="Times New Roman"/>
      <w:sz w:val="21"/>
      <w:szCs w:val="24"/>
    </w:rPr>
  </w:style>
  <w:style w:type="paragraph" w:customStyle="1" w:styleId="afff5">
    <w:name w:val="表格正文"/>
    <w:basedOn w:val="a2"/>
    <w:link w:val="CharChar5"/>
    <w:qFormat/>
  </w:style>
  <w:style w:type="character" w:customStyle="1" w:styleId="CharChar17">
    <w:name w:val="Char Char17"/>
    <w:qFormat/>
    <w:rPr>
      <w:rFonts w:ascii="黑体" w:eastAsia="黑体" w:hAnsi="Courier New" w:cs="Times New Roman"/>
    </w:rPr>
  </w:style>
  <w:style w:type="character" w:customStyle="1" w:styleId="CharChar171">
    <w:name w:val="Char Char171"/>
    <w:qFormat/>
    <w:rPr>
      <w:rFonts w:ascii="黑体" w:eastAsia="黑体" w:hAnsi="Courier New" w:cs="Times New Roman"/>
    </w:rPr>
  </w:style>
  <w:style w:type="character" w:customStyle="1" w:styleId="Char3">
    <w:name w:val="+正文 Char3"/>
    <w:link w:val="afff6"/>
    <w:qFormat/>
    <w:rPr>
      <w:rFonts w:ascii="Times New Roman" w:eastAsia="宋体" w:hAnsi="Times New Roman" w:cs="Times New Roman"/>
      <w:sz w:val="24"/>
      <w:szCs w:val="28"/>
      <w:lang w:bidi="ar-SA"/>
    </w:rPr>
  </w:style>
  <w:style w:type="paragraph" w:customStyle="1" w:styleId="afff6">
    <w:name w:val="+正文"/>
    <w:basedOn w:val="a2"/>
    <w:link w:val="Char3"/>
    <w:qFormat/>
    <w:pPr>
      <w:spacing w:line="360" w:lineRule="auto"/>
      <w:ind w:firstLine="200"/>
    </w:pPr>
    <w:rPr>
      <w:sz w:val="24"/>
      <w:szCs w:val="28"/>
    </w:rPr>
  </w:style>
  <w:style w:type="character" w:customStyle="1" w:styleId="CharCharChar1">
    <w:name w:val="Char Char Char1"/>
    <w:link w:val="Char11"/>
    <w:qFormat/>
    <w:rPr>
      <w:rFonts w:ascii="Times New Roman" w:eastAsia="宋体" w:hAnsi="Times New Roman" w:cs="Times New Roman"/>
      <w:sz w:val="24"/>
      <w:szCs w:val="24"/>
      <w:lang w:bidi="ar-SA"/>
    </w:rPr>
  </w:style>
  <w:style w:type="paragraph" w:customStyle="1" w:styleId="Char11">
    <w:name w:val="Char11"/>
    <w:basedOn w:val="a2"/>
    <w:link w:val="CharCharChar1"/>
    <w:qFormat/>
    <w:pPr>
      <w:numPr>
        <w:numId w:val="4"/>
      </w:numPr>
      <w:tabs>
        <w:tab w:val="left" w:pos="1080"/>
      </w:tabs>
    </w:pPr>
    <w:rPr>
      <w:sz w:val="24"/>
    </w:rPr>
  </w:style>
  <w:style w:type="character" w:customStyle="1" w:styleId="CharCharCharCharCharCharCharCharCharCharCharCharChar">
    <w:name w:val="Char Char Char Char Char Char Char Char Char Char Char Char Char"/>
    <w:qFormat/>
    <w:rPr>
      <w:rFonts w:ascii="Times New Roman" w:eastAsia="宋体" w:hAnsi="Times New Roman" w:cs="Times New Roman"/>
      <w:b/>
      <w:bCs/>
      <w:sz w:val="32"/>
      <w:szCs w:val="44"/>
      <w:lang w:val="en-US" w:eastAsia="zh-CN" w:bidi="ar-SA"/>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7">
    <w:name w:val="回信地址"/>
    <w:basedOn w:val="a2"/>
    <w:qFormat/>
    <w:pPr>
      <w:keepLines/>
      <w:widowControl/>
      <w:spacing w:after="20" w:line="200" w:lineRule="atLeast"/>
      <w:ind w:right="-120" w:firstLine="420"/>
      <w:jc w:val="left"/>
    </w:pPr>
    <w:rPr>
      <w:sz w:val="16"/>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CharChar">
    <w:name w:val="Char Char Char Char Char Char"/>
    <w:basedOn w:val="a2"/>
    <w:qFormat/>
    <w:pPr>
      <w:widowControl/>
      <w:spacing w:line="240" w:lineRule="exact"/>
      <w:jc w:val="left"/>
    </w:pPr>
    <w:rPr>
      <w:rFonts w:ascii="黑体" w:eastAsia="黑体" w:hAnsi="Verdana"/>
      <w:sz w:val="32"/>
      <w:szCs w:val="32"/>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CharCharCharCharCharCharCharCharCharChar11">
    <w:name w:val="Char Char Char Char Char Char Char Char Char Char11"/>
    <w:basedOn w:val="a2"/>
    <w:qFormat/>
    <w:pPr>
      <w:tabs>
        <w:tab w:val="left" w:pos="425"/>
      </w:tabs>
      <w:ind w:left="425" w:hanging="425"/>
    </w:pPr>
    <w:rPr>
      <w:sz w:val="28"/>
      <w:szCs w:val="20"/>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8">
    <w:name w:val="标准文字"/>
    <w:basedOn w:val="a2"/>
    <w:qFormat/>
    <w:pPr>
      <w:spacing w:after="20" w:line="360" w:lineRule="auto"/>
      <w:ind w:firstLine="420"/>
    </w:pPr>
  </w:style>
  <w:style w:type="paragraph" w:customStyle="1" w:styleId="afff9">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119">
    <w:name w:val="名词解释11"/>
    <w:basedOn w:val="afffa"/>
    <w:qFormat/>
    <w:pPr>
      <w:spacing w:after="0"/>
      <w:ind w:firstLine="0"/>
    </w:pPr>
  </w:style>
  <w:style w:type="paragraph" w:customStyle="1" w:styleId="afffa">
    <w:name w:val="名词解释"/>
    <w:basedOn w:val="a2"/>
    <w:qFormat/>
    <w:pPr>
      <w:spacing w:after="20" w:line="288" w:lineRule="auto"/>
      <w:ind w:left="2325" w:hanging="2325"/>
    </w:pPr>
    <w:rPr>
      <w:szCs w:val="20"/>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1a">
    <w:name w:val="列出段落11"/>
    <w:basedOn w:val="a2"/>
    <w:qFormat/>
    <w:pPr>
      <w:ind w:firstLine="420"/>
    </w:pPr>
    <w:rPr>
      <w:rFonts w:ascii="Calibri" w:hAnsi="Calibri"/>
      <w:color w:val="000000"/>
      <w:spacing w:val="-8"/>
      <w:szCs w:val="22"/>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1ff7">
    <w:name w:val="菲页1"/>
    <w:basedOn w:val="21"/>
    <w:qFormat/>
    <w:pPr>
      <w:widowControl/>
      <w:numPr>
        <w:numId w:val="0"/>
      </w:numPr>
      <w:tabs>
        <w:tab w:val="clear" w:pos="567"/>
      </w:tabs>
      <w:jc w:val="center"/>
    </w:pPr>
    <w:rPr>
      <w:rFonts w:ascii="黑体" w:eastAsia="宋体" w:hAnsi="宋体"/>
      <w:b w:val="0"/>
      <w:bCs w:val="0"/>
      <w:sz w:val="52"/>
      <w:szCs w:val="20"/>
    </w:rPr>
  </w:style>
  <w:style w:type="paragraph" w:customStyle="1" w:styleId="1ff8">
    <w:name w:val="列出段落1"/>
    <w:basedOn w:val="a2"/>
    <w:qFormat/>
    <w:pPr>
      <w:ind w:firstLine="420"/>
    </w:pPr>
    <w:rPr>
      <w:rFonts w:ascii="Calibri" w:hAnsi="Calibri"/>
      <w:color w:val="000000"/>
      <w:spacing w:val="-8"/>
      <w:szCs w:val="22"/>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afffb">
    <w:name w:val="列表_名词"/>
    <w:basedOn w:val="119"/>
    <w:qFormat/>
    <w:pPr>
      <w:tabs>
        <w:tab w:val="left" w:pos="2745"/>
      </w:tabs>
      <w:ind w:left="2745" w:hanging="420"/>
    </w:pPr>
  </w:style>
  <w:style w:type="paragraph" w:customStyle="1" w:styleId="afffc">
    <w:name w:val="菲页(卷)"/>
    <w:basedOn w:val="11"/>
    <w:next w:val="Normal1"/>
    <w:qFormat/>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Normal1">
    <w:name w:val="Normal1"/>
    <w:qFormat/>
    <w:pPr>
      <w:widowControl w:val="0"/>
      <w:spacing w:after="160" w:line="312" w:lineRule="atLeast"/>
      <w:jc w:val="both"/>
    </w:pPr>
    <w:rPr>
      <w:rFonts w:ascii="宋体"/>
      <w:sz w:val="34"/>
    </w:rPr>
  </w:style>
  <w:style w:type="paragraph" w:customStyle="1" w:styleId="tablelines">
    <w:name w:val="table_lines"/>
    <w:basedOn w:val="a2"/>
    <w:qFormat/>
    <w:pPr>
      <w:widowControl/>
      <w:jc w:val="left"/>
    </w:pPr>
    <w:rPr>
      <w:sz w:val="20"/>
      <w:szCs w:val="20"/>
      <w:lang w:val="de-DE" w:eastAsia="de-DE"/>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7">
    <w:name w:val="列出段落2"/>
    <w:basedOn w:val="a2"/>
    <w:qFormat/>
    <w:pPr>
      <w:ind w:firstLine="420"/>
    </w:pPr>
    <w:rPr>
      <w:rFonts w:ascii="Calibri" w:hAnsi="Calibri" w:cs="Calibri"/>
      <w:szCs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0">
    <w:name w:val="标题0"/>
    <w:basedOn w:val="1fa"/>
    <w:next w:val="1fa"/>
    <w:qFormat/>
    <w:rPr>
      <w:rFonts w:ascii="Times New Roman" w:hAnsi="Times New Roman"/>
      <w:sz w:val="52"/>
    </w:rPr>
  </w:style>
  <w:style w:type="paragraph" w:customStyle="1" w:styleId="afffd">
    <w:name w:val="程序代码"/>
    <w:basedOn w:val="a2"/>
    <w:qFormat/>
    <w:pPr>
      <w:spacing w:after="20" w:line="288" w:lineRule="auto"/>
      <w:ind w:left="839" w:firstLine="420"/>
    </w:pPr>
    <w:rPr>
      <w:rFonts w:eastAsia="方正仿宋_GB2312"/>
    </w:rPr>
  </w:style>
  <w:style w:type="paragraph" w:customStyle="1" w:styleId="CharCharCharChar1">
    <w:name w:val="Char Char Char Char1"/>
    <w:basedOn w:val="a2"/>
    <w:qFormat/>
  </w:style>
  <w:style w:type="paragraph" w:customStyle="1" w:styleId="28">
    <w:name w:val="标题2"/>
    <w:basedOn w:val="21"/>
    <w:next w:val="a2"/>
    <w:qFormat/>
    <w:pPr>
      <w:numPr>
        <w:numId w:val="0"/>
      </w:numPr>
      <w:spacing w:before="120" w:after="120" w:line="360" w:lineRule="auto"/>
      <w:ind w:firstLine="448"/>
      <w:jc w:val="left"/>
    </w:pPr>
    <w:rPr>
      <w:rFonts w:ascii="Times New Roman" w:eastAsia="宋体" w:hAnsi="Times New Roman"/>
      <w:b w:val="0"/>
      <w:bCs w:val="0"/>
      <w:color w:val="000000"/>
      <w:spacing w:val="-8"/>
      <w:sz w:val="24"/>
      <w:szCs w:val="20"/>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方正楷体_GB2312" w:eastAsia="方正楷体_GB2312" w:hAnsi="宋体" w:hint="eastAsia"/>
      <w:b/>
      <w:bCs/>
      <w:sz w:val="24"/>
    </w:rPr>
  </w:style>
  <w:style w:type="paragraph" w:customStyle="1" w:styleId="34">
    <w:name w:val="样式3"/>
    <w:basedOn w:val="114"/>
    <w:qFormat/>
    <w:pPr>
      <w:ind w:firstLine="448"/>
    </w:pPr>
    <w:rPr>
      <w:rFonts w:ascii="Times New Roman" w:hAnsi="Times New Roman" w:cs="Courier New"/>
      <w:color w:val="000000"/>
      <w:spacing w:val="-8"/>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1ff9">
    <w:name w:val="正文1"/>
    <w:qFormat/>
    <w:pPr>
      <w:widowControl w:val="0"/>
      <w:spacing w:after="160" w:line="312" w:lineRule="atLeast"/>
      <w:jc w:val="both"/>
    </w:pPr>
    <w:rPr>
      <w:rFonts w:ascii="宋体"/>
      <w:sz w:val="34"/>
    </w:rPr>
  </w:style>
  <w:style w:type="paragraph" w:customStyle="1" w:styleId="afffe">
    <w:name w:val="标准式样"/>
    <w:basedOn w:val="216"/>
    <w:qFormat/>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affff">
    <w:name w:val="文档标签"/>
    <w:next w:val="a2"/>
    <w:qFormat/>
    <w:pPr>
      <w:spacing w:before="100" w:after="720" w:line="600" w:lineRule="exact"/>
      <w:ind w:left="840"/>
    </w:pPr>
    <w:rPr>
      <w:spacing w:val="-34"/>
      <w:sz w:val="60"/>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1ffa">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方正仿宋_GB2312"/>
      <w:sz w:val="18"/>
      <w:szCs w:val="20"/>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f0">
    <w:name w:val="表格文字"/>
    <w:basedOn w:val="a2"/>
    <w:qFormat/>
    <w:pPr>
      <w:spacing w:line="288" w:lineRule="auto"/>
      <w:jc w:val="left"/>
    </w:pPr>
    <w:rPr>
      <w:szCs w:val="20"/>
    </w:rPr>
  </w:style>
  <w:style w:type="paragraph" w:customStyle="1" w:styleId="35">
    <w:name w:val="样式 标题 3 + (西文) 宋体 黑色"/>
    <w:basedOn w:val="3110"/>
    <w:qFormat/>
    <w:pPr>
      <w:spacing w:before="156" w:after="156" w:line="415" w:lineRule="auto"/>
      <w:ind w:right="-94" w:firstLine="448"/>
    </w:pPr>
    <w:rPr>
      <w:rFonts w:ascii="宋体" w:eastAsia="宋体" w:hAnsi="宋体"/>
      <w:b w:val="0"/>
      <w:bCs w:val="0"/>
      <w:color w:val="000000"/>
      <w:spacing w:val="-8"/>
      <w:sz w:val="28"/>
      <w:szCs w:val="21"/>
    </w:rPr>
  </w:style>
  <w:style w:type="paragraph" w:customStyle="1" w:styleId="affff1">
    <w:name w:val="办公自动化专用正文"/>
    <w:basedOn w:val="a2"/>
    <w:qFormat/>
    <w:pPr>
      <w:spacing w:line="500" w:lineRule="atLeast"/>
      <w:ind w:firstLine="624"/>
    </w:pPr>
    <w:rPr>
      <w:rFonts w:eastAsia="方正楷体_GB2312" w:hAnsi="宋体"/>
      <w:color w:val="000000"/>
      <w:spacing w:val="-8"/>
      <w:sz w:val="32"/>
      <w:szCs w:val="20"/>
    </w:rPr>
  </w:style>
  <w:style w:type="paragraph" w:customStyle="1" w:styleId="affff2">
    <w:name w:val="表格标题"/>
    <w:basedOn w:val="a2"/>
    <w:qFormat/>
    <w:pPr>
      <w:spacing w:before="120" w:line="400" w:lineRule="exact"/>
      <w:jc w:val="center"/>
    </w:pPr>
    <w:rPr>
      <w:rFonts w:eastAsia="方正粗黑宋简体"/>
      <w:spacing w:val="8"/>
      <w:sz w:val="24"/>
      <w:szCs w:val="20"/>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1ffb">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1ffc">
    <w:name w:val="复选框1"/>
    <w:basedOn w:val="a2"/>
    <w:qFormat/>
    <w:pPr>
      <w:widowControl/>
      <w:spacing w:before="360" w:after="360"/>
      <w:ind w:firstLine="448"/>
    </w:pPr>
    <w:rPr>
      <w:rFonts w:hAnsi="宋体"/>
      <w:color w:val="000000"/>
      <w:spacing w:val="-8"/>
      <w:sz w:val="20"/>
      <w:szCs w:val="20"/>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29">
    <w:name w:val="正文2"/>
    <w:qFormat/>
    <w:pPr>
      <w:widowControl w:val="0"/>
      <w:spacing w:after="160" w:line="312" w:lineRule="atLeast"/>
      <w:jc w:val="both"/>
    </w:pPr>
    <w:rPr>
      <w:rFonts w:ascii="宋体"/>
      <w:sz w:val="34"/>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d">
    <w:name w:val="样式 标题 1 + 加粗"/>
    <w:basedOn w:val="11"/>
    <w:qFormat/>
    <w:pPr>
      <w:widowControl/>
      <w:numPr>
        <w:numId w:val="0"/>
      </w:numPr>
      <w:tabs>
        <w:tab w:val="clear" w:pos="1800"/>
      </w:tabs>
      <w:spacing w:before="120" w:after="120" w:line="240" w:lineRule="auto"/>
    </w:pPr>
    <w:rPr>
      <w:rFonts w:ascii="新宋体" w:eastAsia="宋体" w:hAnsi="宋体"/>
      <w:sz w:val="28"/>
      <w:szCs w:val="28"/>
    </w:rPr>
  </w:style>
  <w:style w:type="paragraph" w:customStyle="1" w:styleId="1ffe">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f3">
    <w:name w:val="重点"/>
    <w:basedOn w:val="a2"/>
    <w:qFormat/>
    <w:pPr>
      <w:shd w:val="pct10" w:color="auto" w:fill="auto"/>
      <w:spacing w:after="20" w:line="288" w:lineRule="auto"/>
      <w:ind w:firstLine="420"/>
    </w:pPr>
    <w:rPr>
      <w:rFonts w:eastAsia="黑体"/>
      <w:b/>
    </w:rPr>
  </w:style>
  <w:style w:type="paragraph" w:customStyle="1" w:styleId="1fff">
    <w:name w:val="样式1"/>
    <w:basedOn w:val="a2"/>
    <w:qFormat/>
    <w:pPr>
      <w:spacing w:before="120" w:after="120" w:line="300" w:lineRule="auto"/>
    </w:pPr>
    <w:rPr>
      <w:rFonts w:ascii="宋体" w:hAnsi="宋体"/>
      <w:b/>
      <w:sz w:val="24"/>
      <w:szCs w:val="20"/>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affff4">
    <w:name w:val="表中"/>
    <w:basedOn w:val="a2"/>
    <w:qFormat/>
    <w:pPr>
      <w:spacing w:line="360" w:lineRule="atLeast"/>
      <w:jc w:val="center"/>
    </w:pPr>
    <w:rPr>
      <w:szCs w:val="20"/>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a">
    <w:name w:val="函数注释2"/>
    <w:basedOn w:val="a2"/>
    <w:qFormat/>
    <w:pPr>
      <w:spacing w:after="20" w:line="288" w:lineRule="auto"/>
      <w:ind w:left="1680" w:firstLine="420"/>
    </w:pPr>
  </w:style>
  <w:style w:type="paragraph" w:customStyle="1" w:styleId="affff5">
    <w:name w:val="正文(缩进)"/>
    <w:basedOn w:val="a2"/>
    <w:qFormat/>
    <w:pPr>
      <w:widowControl/>
      <w:spacing w:line="360" w:lineRule="auto"/>
      <w:ind w:firstLine="200"/>
    </w:pPr>
    <w:rPr>
      <w:rFonts w:eastAsia="方正仿宋_GB2312"/>
      <w:sz w:val="24"/>
      <w:szCs w:val="20"/>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方正仿宋_GB2312" w:eastAsia="宋体" w:hAnsi="方正仿宋_GB2312"/>
      <w:color w:val="000000"/>
      <w:spacing w:val="-8"/>
      <w:sz w:val="28"/>
      <w:szCs w:val="28"/>
    </w:rPr>
  </w:style>
  <w:style w:type="paragraph" w:customStyle="1" w:styleId="2b">
    <w:name w:val="菲页2"/>
    <w:basedOn w:val="3110"/>
    <w:qFormat/>
    <w:pPr>
      <w:widowControl/>
      <w:spacing w:before="120" w:after="120" w:line="360" w:lineRule="auto"/>
      <w:ind w:left="720" w:hanging="720"/>
      <w:jc w:val="center"/>
    </w:pPr>
    <w:rPr>
      <w:rFonts w:ascii="Times New Roman" w:eastAsia="宋体" w:hAnsi="宋体"/>
      <w:b w:val="0"/>
      <w:bCs w:val="0"/>
      <w:sz w:val="4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f0">
    <w:name w:val="函数注释1"/>
    <w:basedOn w:val="a2"/>
    <w:qFormat/>
    <w:pPr>
      <w:spacing w:after="20" w:line="320" w:lineRule="exact"/>
      <w:ind w:left="1678" w:right="210" w:hanging="1049"/>
      <w:jc w:val="left"/>
    </w:pPr>
    <w:rPr>
      <w:szCs w:val="20"/>
    </w:rPr>
  </w:style>
  <w:style w:type="paragraph" w:customStyle="1" w:styleId="a">
    <w:name w:val="简介正文"/>
    <w:basedOn w:val="a2"/>
    <w:qFormat/>
    <w:pPr>
      <w:numPr>
        <w:numId w:val="5"/>
      </w:numPr>
      <w:tabs>
        <w:tab w:val="clear" w:pos="425"/>
      </w:tabs>
      <w:spacing w:after="20" w:line="520" w:lineRule="exact"/>
      <w:ind w:left="1701" w:hanging="1701"/>
    </w:pPr>
    <w:rPr>
      <w:sz w:val="24"/>
      <w:szCs w:val="20"/>
    </w:rPr>
  </w:style>
  <w:style w:type="paragraph" w:customStyle="1" w:styleId="CharChar3CharCharChar1CharCharCharChar">
    <w:name w:val="Char Char3 Char Char Char1 Char Char Char Char"/>
    <w:basedOn w:val="a2"/>
    <w:qFormat/>
  </w:style>
  <w:style w:type="paragraph" w:customStyle="1" w:styleId="affff6">
    <w:name w:val="图形"/>
    <w:basedOn w:val="a2"/>
    <w:qFormat/>
    <w:pPr>
      <w:spacing w:after="20" w:line="288" w:lineRule="auto"/>
      <w:ind w:firstLine="420"/>
      <w:jc w:val="center"/>
    </w:p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ff7">
    <w:name w:val="目录"/>
    <w:basedOn w:val="a2"/>
    <w:next w:val="a2"/>
    <w:qFormat/>
    <w:pPr>
      <w:spacing w:before="360" w:after="360" w:line="360" w:lineRule="auto"/>
      <w:ind w:firstLine="420"/>
      <w:jc w:val="center"/>
    </w:pPr>
    <w:rPr>
      <w:b/>
      <w:spacing w:val="200"/>
      <w:sz w:val="36"/>
      <w:szCs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2"/>
    <w:qFormat/>
    <w:rPr>
      <w:rFonts w:ascii="Tahoma" w:hAnsi="Tahoma"/>
      <w:sz w:val="24"/>
      <w:szCs w:val="20"/>
    </w:rPr>
  </w:style>
  <w:style w:type="paragraph" w:customStyle="1" w:styleId="Char20">
    <w:name w:val="Char2"/>
    <w:basedOn w:val="a2"/>
    <w:qFormat/>
    <w:rPr>
      <w:rFonts w:ascii="方正仿宋_GB2312" w:eastAsia="方正仿宋_GB2312"/>
      <w:b/>
      <w:sz w:val="32"/>
      <w:szCs w:val="32"/>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a1">
    <w:name w:val="章标题"/>
    <w:next w:val="a2"/>
    <w:qFormat/>
    <w:pPr>
      <w:numPr>
        <w:ilvl w:val="1"/>
        <w:numId w:val="6"/>
      </w:numPr>
      <w:spacing w:before="156" w:after="156" w:line="278" w:lineRule="auto"/>
      <w:jc w:val="both"/>
      <w:outlineLvl w:val="1"/>
    </w:pPr>
    <w:rPr>
      <w:rFonts w:ascii="黑体" w:eastAsia="黑体"/>
      <w:sz w:val="21"/>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11">
    <w:name w:val="Char Char Char Char11"/>
    <w:basedOn w:val="a2"/>
    <w:qFormat/>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Char1b">
    <w:name w:val="Char1"/>
    <w:basedOn w:val="a2"/>
    <w:qFormat/>
    <w:pPr>
      <w:ind w:firstLine="448"/>
    </w:pPr>
    <w:rPr>
      <w:rFonts w:ascii="宋体" w:eastAsia="方正仿宋_GB2312" w:hAnsi="宋体"/>
      <w:b/>
      <w:color w:val="000000"/>
      <w:spacing w:val="-8"/>
      <w:sz w:val="32"/>
      <w:szCs w:val="32"/>
    </w:rPr>
  </w:style>
  <w:style w:type="paragraph" w:customStyle="1" w:styleId="affff8">
    <w:name w:val="ÕýÎÄ"/>
    <w:qFormat/>
    <w:pPr>
      <w:widowControl w:val="0"/>
      <w:spacing w:after="160" w:line="351" w:lineRule="atLeast"/>
      <w:ind w:firstLine="419"/>
      <w:jc w:val="both"/>
    </w:pPr>
    <w:rPr>
      <w:color w:val="000000"/>
      <w:sz w:val="21"/>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2c">
    <w:name w:val="样式2"/>
    <w:basedOn w:val="3110"/>
    <w:qFormat/>
    <w:pPr>
      <w:spacing w:before="0" w:after="0"/>
      <w:ind w:firstLine="448"/>
    </w:pPr>
    <w:rPr>
      <w:rFonts w:ascii="Times New Roman" w:eastAsia="宋体" w:hAnsi="宋体"/>
      <w:color w:val="000000"/>
      <w:spacing w:val="-8"/>
      <w:sz w:val="24"/>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Char">
    <w:name w:val="Char Char Char Char Char Char Char Char Char Char Char"/>
    <w:basedOn w:val="1b"/>
    <w:qFormat/>
    <w:pPr>
      <w:ind w:firstLine="420"/>
    </w:pPr>
    <w:rPr>
      <w:rFonts w:hAnsi="宋体"/>
      <w:color w:val="000000"/>
      <w:spacing w:val="-8"/>
      <w:szCs w:val="20"/>
      <w:shd w:val="clear" w:color="auto" w:fill="000080"/>
    </w:rPr>
  </w:style>
  <w:style w:type="paragraph" w:customStyle="1" w:styleId="2d">
    <w:name w:val="列表2"/>
    <w:basedOn w:val="a2"/>
    <w:qFormat/>
    <w:pPr>
      <w:tabs>
        <w:tab w:val="left" w:pos="1470"/>
      </w:tabs>
      <w:spacing w:after="20" w:line="288" w:lineRule="auto"/>
      <w:ind w:left="1469" w:hanging="420"/>
    </w:p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方正楷体_GB2312" w:eastAsia="方正楷体_GB2312" w:hAnsi="宋体" w:hint="eastAsia"/>
      <w:b/>
      <w:bCs/>
      <w:color w:val="000000"/>
      <w:sz w:val="24"/>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9">
    <w:name w:val="表蕊"/>
    <w:basedOn w:val="a2"/>
    <w:qFormat/>
    <w:pPr>
      <w:spacing w:line="320" w:lineRule="atLeast"/>
      <w:jc w:val="left"/>
    </w:pPr>
    <w:rPr>
      <w:rFonts w:eastAsia="方正楷体_GB2312"/>
      <w:spacing w:val="-10"/>
      <w:szCs w:val="2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1fff1">
    <w:name w:val="无间隔1"/>
    <w:qFormat/>
    <w:pPr>
      <w:widowControl w:val="0"/>
      <w:spacing w:after="160" w:line="278" w:lineRule="auto"/>
      <w:jc w:val="both"/>
    </w:pPr>
    <w:rPr>
      <w:rFonts w:ascii="Calibri" w:hAnsi="Calibri"/>
      <w:sz w:val="21"/>
      <w:szCs w:val="22"/>
    </w:rPr>
  </w:style>
  <w:style w:type="paragraph" w:styleId="affffa">
    <w:name w:val="List Paragraph"/>
    <w:basedOn w:val="a2"/>
    <w:qFormat/>
    <w:pPr>
      <w:ind w:firstLine="420"/>
    </w:pPr>
    <w:rPr>
      <w:rFonts w:ascii="Calibri" w:hAnsi="Calibri" w:cs="Calibri"/>
      <w:szCs w:val="21"/>
    </w:rPr>
  </w:style>
  <w:style w:type="paragraph" w:customStyle="1" w:styleId="GB2312201">
    <w:name w:val="样式 纯文本 + 楷体_GB2312 小四 行距: 固定值 20 磅1"/>
    <w:basedOn w:val="114"/>
    <w:qFormat/>
    <w:pPr>
      <w:spacing w:line="400" w:lineRule="exact"/>
      <w:ind w:firstLine="200"/>
    </w:pPr>
    <w:rPr>
      <w:rFonts w:ascii="方正楷体_GB2312" w:eastAsia="方正楷体_GB2312" w:hAnsi="Times New Roman"/>
      <w:sz w:val="24"/>
      <w:szCs w:val="20"/>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affffb">
    <w:name w:val="目录文字"/>
    <w:basedOn w:val="a2"/>
    <w:qFormat/>
    <w:pPr>
      <w:widowControl/>
      <w:spacing w:line="480" w:lineRule="auto"/>
      <w:jc w:val="left"/>
    </w:pPr>
    <w:rPr>
      <w:rFonts w:ascii="宋体" w:hAnsi="宋体"/>
      <w:sz w:val="24"/>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c">
    <w:name w:val="表头"/>
    <w:basedOn w:val="a2"/>
    <w:qFormat/>
    <w:pPr>
      <w:spacing w:line="320" w:lineRule="atLeast"/>
      <w:jc w:val="center"/>
    </w:pPr>
    <w:rPr>
      <w:rFonts w:eastAsia="黑体"/>
      <w:spacing w:val="-10"/>
      <w:szCs w:val="20"/>
    </w:rPr>
  </w:style>
  <w:style w:type="paragraph" w:customStyle="1" w:styleId="Javis">
    <w:name w:val="Javis"/>
    <w:basedOn w:val="a2"/>
    <w:qFormat/>
    <w:pPr>
      <w:ind w:right="210"/>
    </w:pPr>
    <w:rPr>
      <w:rFonts w:cs="宋体"/>
      <w:sz w:val="24"/>
      <w:szCs w:val="20"/>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52">
    <w:name w:val="纯文本5"/>
    <w:basedOn w:val="a2"/>
    <w:qFormat/>
    <w:rPr>
      <w:rFonts w:ascii="宋体" w:hAnsi="Courier New"/>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character" w:customStyle="1" w:styleId="font61">
    <w:name w:val="font61"/>
    <w:qFormat/>
    <w:rPr>
      <w:rFonts w:ascii="宋体" w:eastAsia="宋体" w:hAnsi="宋体" w:cs="宋体" w:hint="eastAsia"/>
      <w:color w:val="000000"/>
      <w:sz w:val="22"/>
      <w:szCs w:val="22"/>
      <w:u w:val="none"/>
    </w:rPr>
  </w:style>
  <w:style w:type="paragraph" w:customStyle="1" w:styleId="Style1">
    <w:name w:val="_Style 1"/>
    <w:basedOn w:val="a2"/>
    <w:qFormat/>
    <w:pPr>
      <w:spacing w:line="360" w:lineRule="auto"/>
      <w:ind w:firstLine="420"/>
    </w:pPr>
    <w:rPr>
      <w:rFonts w:ascii="Calibri" w:hAnsi="Calibri"/>
      <w:sz w:val="24"/>
      <w:szCs w:val="22"/>
    </w:rPr>
  </w:style>
  <w:style w:type="paragraph" w:customStyle="1" w:styleId="3120">
    <w:name w:val="标题 312"/>
    <w:basedOn w:val="a2"/>
    <w:next w:val="a2"/>
    <w:qFormat/>
    <w:pPr>
      <w:keepNext/>
      <w:keepLines/>
      <w:spacing w:before="260" w:after="260" w:line="416" w:lineRule="auto"/>
      <w:outlineLvl w:val="2"/>
    </w:pPr>
    <w:rPr>
      <w:b/>
      <w:bCs/>
      <w:sz w:val="32"/>
      <w:szCs w:val="32"/>
      <w:lang w:eastAsia="en-US"/>
    </w:rPr>
  </w:style>
  <w:style w:type="character" w:customStyle="1" w:styleId="1fff2">
    <w:name w:val="批注引用1"/>
    <w:semiHidden/>
    <w:qFormat/>
    <w:rPr>
      <w:sz w:val="21"/>
      <w:szCs w:val="21"/>
    </w:rPr>
  </w:style>
  <w:style w:type="character" w:customStyle="1" w:styleId="HTML12">
    <w:name w:val="HTML 打字机1"/>
    <w:uiPriority w:val="99"/>
    <w:qFormat/>
    <w:rPr>
      <w:rFonts w:ascii="宋体" w:eastAsia="宋体" w:hAnsi="宋体" w:cs="宋体"/>
      <w:sz w:val="24"/>
      <w:szCs w:val="24"/>
    </w:rPr>
  </w:style>
  <w:style w:type="paragraph" w:customStyle="1" w:styleId="affffd">
    <w:name w:val="普通文字"/>
    <w:basedOn w:val="a2"/>
    <w:next w:val="a2"/>
    <w:uiPriority w:val="99"/>
    <w:qFormat/>
    <w:rPr>
      <w:rFonts w:ascii="宋体"/>
      <w:sz w:val="24"/>
      <w:szCs w:val="20"/>
    </w:rPr>
  </w:style>
  <w:style w:type="paragraph" w:customStyle="1" w:styleId="1fff3">
    <w:name w:val="引文目录1"/>
    <w:basedOn w:val="a2"/>
    <w:next w:val="a2"/>
    <w:qFormat/>
    <w:pPr>
      <w:ind w:left="420"/>
    </w:pPr>
  </w:style>
  <w:style w:type="paragraph" w:customStyle="1" w:styleId="41">
    <w:name w:val="标题 41"/>
    <w:basedOn w:val="a2"/>
    <w:next w:val="a2"/>
    <w:qFormat/>
    <w:pPr>
      <w:keepNext/>
      <w:keepLines/>
      <w:numPr>
        <w:ilvl w:val="4"/>
        <w:numId w:val="7"/>
      </w:numPr>
      <w:spacing w:before="280" w:after="290" w:line="376" w:lineRule="auto"/>
      <w:outlineLvl w:val="3"/>
    </w:pPr>
    <w:rPr>
      <w:rFonts w:ascii="Arial" w:eastAsia="黑体" w:hAnsi="Arial"/>
      <w:b/>
      <w:bCs/>
      <w:sz w:val="28"/>
      <w:szCs w:val="28"/>
    </w:rPr>
  </w:style>
  <w:style w:type="paragraph" w:customStyle="1" w:styleId="Bodytext1">
    <w:name w:val="Body text|1"/>
    <w:basedOn w:val="a2"/>
    <w:qFormat/>
    <w:pPr>
      <w:spacing w:line="432" w:lineRule="auto"/>
      <w:ind w:firstLine="260"/>
    </w:pPr>
    <w:rPr>
      <w:rFonts w:ascii="宋体" w:hAnsi="宋体" w:cs="宋体"/>
      <w:sz w:val="22"/>
      <w:szCs w:val="22"/>
      <w:lang w:val="zh-TW" w:eastAsia="zh-TW" w:bidi="zh-TW"/>
    </w:rPr>
  </w:style>
  <w:style w:type="paragraph" w:customStyle="1" w:styleId="msolistparagraph0">
    <w:name w:val="msolistparagraph"/>
    <w:basedOn w:val="a2"/>
    <w:qFormat/>
    <w:pPr>
      <w:ind w:firstLine="420"/>
    </w:pPr>
    <w:rPr>
      <w:rFonts w:ascii="Calibri" w:hAnsi="Calibri"/>
      <w:szCs w:val="22"/>
    </w:rPr>
  </w:style>
  <w:style w:type="paragraph" w:customStyle="1" w:styleId="1fff4">
    <w:name w:val="纯文本1"/>
    <w:basedOn w:val="a2"/>
    <w:qFormat/>
    <w:rPr>
      <w:rFonts w:ascii="宋体" w:hAnsi="Courier New"/>
      <w:szCs w:val="21"/>
    </w:rPr>
  </w:style>
  <w:style w:type="paragraph" w:customStyle="1" w:styleId="21b">
    <w:name w:val="正文文本缩进 21"/>
    <w:basedOn w:val="a2"/>
    <w:qFormat/>
    <w:pPr>
      <w:tabs>
        <w:tab w:val="left" w:pos="0"/>
        <w:tab w:val="left" w:pos="1134"/>
      </w:tabs>
      <w:spacing w:line="400" w:lineRule="exact"/>
      <w:ind w:firstLine="559"/>
    </w:pPr>
    <w:rPr>
      <w:rFonts w:ascii="方正楷体_GB2312" w:eastAsia="方正楷体_GB2312"/>
      <w:sz w:val="24"/>
    </w:rPr>
  </w:style>
  <w:style w:type="paragraph" w:customStyle="1" w:styleId="120">
    <w:name w:val="正文文本12"/>
    <w:basedOn w:val="a2"/>
    <w:next w:val="a2"/>
    <w:uiPriority w:val="99"/>
    <w:qFormat/>
    <w:rPr>
      <w:rFonts w:ascii="华文中宋" w:eastAsia="华文中宋"/>
      <w:bCs/>
      <w:sz w:val="28"/>
    </w:rPr>
  </w:style>
  <w:style w:type="paragraph" w:customStyle="1" w:styleId="417">
    <w:name w:val="索引 41"/>
    <w:basedOn w:val="a2"/>
    <w:next w:val="a2"/>
    <w:uiPriority w:val="99"/>
    <w:qFormat/>
    <w:pPr>
      <w:ind w:left="600"/>
    </w:pPr>
  </w:style>
  <w:style w:type="character" w:customStyle="1" w:styleId="font51">
    <w:name w:val="font51"/>
    <w:qFormat/>
    <w:rPr>
      <w:rFonts w:ascii="仿宋" w:eastAsia="仿宋" w:hAnsi="仿宋" w:cs="仿宋" w:hint="eastAsia"/>
      <w:color w:val="000000"/>
      <w:sz w:val="20"/>
      <w:szCs w:val="20"/>
      <w:u w:val="none"/>
    </w:rPr>
  </w:style>
  <w:style w:type="paragraph" w:customStyle="1" w:styleId="11b">
    <w:name w:val="正文文本11"/>
    <w:basedOn w:val="a2"/>
    <w:next w:val="a2"/>
    <w:qFormat/>
    <w:rPr>
      <w:rFonts w:ascii="方正仿宋_GB2312" w:eastAsia="方正仿宋_GB2312"/>
      <w:sz w:val="28"/>
      <w:szCs w:val="20"/>
    </w:rPr>
  </w:style>
  <w:style w:type="character" w:customStyle="1" w:styleId="NormalCharacter11">
    <w:name w:val="NormalCharacter11"/>
    <w:link w:val="UserStyle4"/>
    <w:uiPriority w:val="99"/>
    <w:qFormat/>
    <w:rPr>
      <w:sz w:val="20"/>
    </w:rPr>
  </w:style>
  <w:style w:type="paragraph" w:customStyle="1" w:styleId="UserStyle4">
    <w:name w:val="UserStyle_4"/>
    <w:basedOn w:val="a2"/>
    <w:link w:val="NormalCharacter11"/>
    <w:uiPriority w:val="99"/>
    <w:qFormat/>
    <w:pPr>
      <w:widowControl/>
    </w:pPr>
    <w:rPr>
      <w:sz w:val="20"/>
    </w:rPr>
  </w:style>
  <w:style w:type="paragraph" w:customStyle="1" w:styleId="Affffe">
    <w:name w:val="正文 A"/>
    <w:qFormat/>
    <w:pPr>
      <w:widowControl w:val="0"/>
      <w:spacing w:after="160" w:line="278" w:lineRule="auto"/>
      <w:jc w:val="both"/>
    </w:pPr>
    <w:rPr>
      <w:rFonts w:eastAsia="华康行楷体 W5"/>
      <w:color w:val="000000"/>
      <w:kern w:val="2"/>
      <w:sz w:val="21"/>
    </w:rPr>
  </w:style>
  <w:style w:type="paragraph" w:customStyle="1" w:styleId="TableParagraph">
    <w:name w:val="Table Paragraph"/>
    <w:basedOn w:val="a2"/>
    <w:uiPriority w:val="1"/>
    <w:qFormat/>
    <w:rPr>
      <w:rFonts w:ascii="Ms" w:eastAsia="Ms" w:hAnsi="Ms" w:cs="Ms"/>
      <w:lang w:val="zh-CN" w:bidi="zh-CN"/>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afffff">
    <w:name w:val="无"/>
    <w:qFormat/>
  </w:style>
  <w:style w:type="character" w:customStyle="1" w:styleId="Hyperlink0">
    <w:name w:val="Hyperlink.0"/>
    <w:basedOn w:val="afffff"/>
    <w:qFormat/>
    <w:rPr>
      <w:rFonts w:ascii="宋体" w:eastAsia="宋体" w:hAnsi="宋体" w:cs="宋体"/>
      <w:sz w:val="24"/>
      <w:szCs w:val="24"/>
      <w:lang w:val="en-US"/>
    </w:rPr>
  </w:style>
  <w:style w:type="paragraph" w:customStyle="1" w:styleId="11c">
    <w:name w:val="普通(网站)11"/>
    <w:basedOn w:val="a2"/>
    <w:qFormat/>
    <w:pPr>
      <w:widowControl/>
      <w:spacing w:before="100" w:beforeAutospacing="1" w:after="100" w:afterAutospacing="1"/>
      <w:jc w:val="left"/>
    </w:pPr>
    <w:rPr>
      <w:rFonts w:ascii="宋体" w:hAnsi="宋体"/>
      <w:sz w:val="24"/>
    </w:rPr>
  </w:style>
  <w:style w:type="paragraph" w:customStyle="1" w:styleId="5520">
    <w:name w:val="样式 小四 段前: 5 磅 段后: 5 磅 首行缩进: 2 字符"/>
    <w:qFormat/>
    <w:pPr>
      <w:widowControl w:val="0"/>
      <w:spacing w:after="160" w:line="360" w:lineRule="auto"/>
      <w:jc w:val="both"/>
    </w:pPr>
    <w:rPr>
      <w:rFonts w:ascii="宋体" w:hAnsi="宋体"/>
      <w:sz w:val="21"/>
      <w:szCs w:val="21"/>
    </w:rPr>
  </w:style>
  <w:style w:type="paragraph" w:customStyle="1" w:styleId="36">
    <w:name w:val="列出段落3"/>
    <w:uiPriority w:val="34"/>
    <w:qFormat/>
    <w:pPr>
      <w:widowControl w:val="0"/>
      <w:spacing w:after="160" w:line="278" w:lineRule="auto"/>
      <w:ind w:firstLine="420"/>
      <w:jc w:val="both"/>
    </w:pPr>
    <w:rPr>
      <w:sz w:val="21"/>
    </w:rPr>
  </w:style>
  <w:style w:type="paragraph" w:styleId="afffff0">
    <w:name w:val="Revision"/>
    <w:hidden/>
    <w:uiPriority w:val="99"/>
    <w:unhideWhenUsed/>
    <w:rsid w:val="00BC6164"/>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z.wuxi.gov.cn/doc/2023/10/11/4080287.s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55</Pages>
  <Words>4669</Words>
  <Characters>26614</Characters>
  <Application>Microsoft Office Word</Application>
  <DocSecurity>0</DocSecurity>
  <Lines>221</Lines>
  <Paragraphs>62</Paragraphs>
  <ScaleCrop>false</ScaleCrop>
  <Company>Micro</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1016241952@qq.com</cp:lastModifiedBy>
  <cp:revision>9</cp:revision>
  <dcterms:created xsi:type="dcterms:W3CDTF">2025-08-30T07:45:00Z</dcterms:created>
  <dcterms:modified xsi:type="dcterms:W3CDTF">2025-10-29T02:53:00Z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964C0584FEFC454CAA3F0A1FB05ADC80_13</vt:lpwstr>
  </property>
  <property fmtid="{D5CDD505-2E9C-101B-9397-08002B2CF9AE}" pid="4" name="KSOTemplateDocerSaveRecord">
    <vt:lpwstr>eyJoZGlkIjoiYTRlNzI1NjUyNDZmMDhkYmUzNTM0ODhmYjdiMmE4YjciLCJ1c2VySWQiOiIzOTAzOTM3NzUifQ==</vt:lpwstr>
  </property>
</Properties>
</file>